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12031" w:rsidRDefault="00A2780F" w:rsidP="00636DE1">
      <w:pPr>
        <w:spacing w:after="120" w:line="360" w:lineRule="auto"/>
        <w:jc w:val="both"/>
        <w:rPr>
          <w:rFonts w:ascii="Palatino Linotype" w:hAnsi="Palatino Linotype"/>
        </w:rPr>
      </w:pPr>
      <w:r w:rsidRPr="00E12031">
        <w:rPr>
          <w:rFonts w:ascii="Palatino Linotype" w:hAnsi="Palatino Linotype"/>
        </w:rPr>
        <w:t>Resolución</w:t>
      </w:r>
      <w:r w:rsidR="00D730A4" w:rsidRPr="00E12031">
        <w:rPr>
          <w:rFonts w:ascii="Palatino Linotype" w:hAnsi="Palatino Linotype"/>
        </w:rPr>
        <w:t xml:space="preserve"> </w:t>
      </w:r>
      <w:r w:rsidRPr="00E12031">
        <w:rPr>
          <w:rFonts w:ascii="Palatino Linotype" w:hAnsi="Palatino Linotype"/>
        </w:rPr>
        <w:t>del</w:t>
      </w:r>
      <w:r w:rsidR="00D730A4" w:rsidRPr="00E12031">
        <w:rPr>
          <w:rFonts w:ascii="Palatino Linotype" w:hAnsi="Palatino Linotype"/>
        </w:rPr>
        <w:t xml:space="preserve"> </w:t>
      </w:r>
      <w:r w:rsidRPr="00E12031">
        <w:rPr>
          <w:rFonts w:ascii="Palatino Linotype" w:hAnsi="Palatino Linotype"/>
        </w:rPr>
        <w:t>Pleno</w:t>
      </w:r>
      <w:r w:rsidR="00D730A4" w:rsidRPr="00E12031">
        <w:rPr>
          <w:rFonts w:ascii="Palatino Linotype" w:hAnsi="Palatino Linotype"/>
        </w:rPr>
        <w:t xml:space="preserve"> </w:t>
      </w:r>
      <w:r w:rsidRPr="00E12031">
        <w:rPr>
          <w:rFonts w:ascii="Palatino Linotype" w:hAnsi="Palatino Linotype"/>
        </w:rPr>
        <w:t>del</w:t>
      </w:r>
      <w:r w:rsidR="00D730A4" w:rsidRPr="00E12031">
        <w:rPr>
          <w:rFonts w:ascii="Palatino Linotype" w:hAnsi="Palatino Linotype"/>
        </w:rPr>
        <w:t xml:space="preserve"> </w:t>
      </w:r>
      <w:r w:rsidRPr="00E12031">
        <w:rPr>
          <w:rFonts w:ascii="Palatino Linotype" w:hAnsi="Palatino Linotype"/>
        </w:rPr>
        <w:t>Instituto</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Transparencia,</w:t>
      </w:r>
      <w:r w:rsidR="00D730A4" w:rsidRPr="00E12031">
        <w:rPr>
          <w:rFonts w:ascii="Palatino Linotype" w:hAnsi="Palatino Linotype"/>
        </w:rPr>
        <w:t xml:space="preserve"> </w:t>
      </w:r>
      <w:r w:rsidRPr="00E12031">
        <w:rPr>
          <w:rFonts w:ascii="Palatino Linotype" w:hAnsi="Palatino Linotype"/>
        </w:rPr>
        <w:t>Acceso</w:t>
      </w:r>
      <w:r w:rsidR="00D730A4" w:rsidRPr="00E12031">
        <w:rPr>
          <w:rFonts w:ascii="Palatino Linotype" w:hAnsi="Palatino Linotype"/>
        </w:rPr>
        <w:t xml:space="preserve"> </w:t>
      </w:r>
      <w:r w:rsidRPr="00E12031">
        <w:rPr>
          <w:rFonts w:ascii="Palatino Linotype" w:hAnsi="Palatino Linotype"/>
        </w:rPr>
        <w:t>a</w:t>
      </w:r>
      <w:r w:rsidR="00D730A4" w:rsidRPr="00E12031">
        <w:rPr>
          <w:rFonts w:ascii="Palatino Linotype" w:hAnsi="Palatino Linotype"/>
        </w:rPr>
        <w:t xml:space="preserve"> </w:t>
      </w:r>
      <w:r w:rsidRPr="00E12031">
        <w:rPr>
          <w:rFonts w:ascii="Palatino Linotype" w:hAnsi="Palatino Linotype"/>
        </w:rPr>
        <w:t>la</w:t>
      </w:r>
      <w:r w:rsidR="00D730A4" w:rsidRPr="00E12031">
        <w:rPr>
          <w:rFonts w:ascii="Palatino Linotype" w:hAnsi="Palatino Linotype"/>
        </w:rPr>
        <w:t xml:space="preserve"> </w:t>
      </w:r>
      <w:r w:rsidRPr="00E12031">
        <w:rPr>
          <w:rFonts w:ascii="Palatino Linotype" w:hAnsi="Palatino Linotype"/>
        </w:rPr>
        <w:t>Información</w:t>
      </w:r>
      <w:r w:rsidR="00D730A4" w:rsidRPr="00E12031">
        <w:rPr>
          <w:rFonts w:ascii="Palatino Linotype" w:hAnsi="Palatino Linotype"/>
        </w:rPr>
        <w:t xml:space="preserve"> </w:t>
      </w:r>
      <w:r w:rsidRPr="00E12031">
        <w:rPr>
          <w:rFonts w:ascii="Palatino Linotype" w:hAnsi="Palatino Linotype"/>
        </w:rPr>
        <w:t>Pública</w:t>
      </w:r>
      <w:r w:rsidR="00D730A4" w:rsidRPr="00E12031">
        <w:rPr>
          <w:rFonts w:ascii="Palatino Linotype" w:hAnsi="Palatino Linotype"/>
        </w:rPr>
        <w:t xml:space="preserve"> </w:t>
      </w:r>
      <w:r w:rsidRPr="00E12031">
        <w:rPr>
          <w:rFonts w:ascii="Palatino Linotype" w:hAnsi="Palatino Linotype"/>
        </w:rPr>
        <w:t>y</w:t>
      </w:r>
      <w:r w:rsidR="00D730A4" w:rsidRPr="00E12031">
        <w:rPr>
          <w:rFonts w:ascii="Palatino Linotype" w:hAnsi="Palatino Linotype"/>
        </w:rPr>
        <w:t xml:space="preserve"> </w:t>
      </w:r>
      <w:r w:rsidRPr="00E12031">
        <w:rPr>
          <w:rFonts w:ascii="Palatino Linotype" w:hAnsi="Palatino Linotype"/>
        </w:rPr>
        <w:t>Protección</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Datos</w:t>
      </w:r>
      <w:r w:rsidR="00D730A4" w:rsidRPr="00E12031">
        <w:rPr>
          <w:rFonts w:ascii="Palatino Linotype" w:hAnsi="Palatino Linotype"/>
        </w:rPr>
        <w:t xml:space="preserve"> </w:t>
      </w:r>
      <w:r w:rsidRPr="00E12031">
        <w:rPr>
          <w:rFonts w:ascii="Palatino Linotype" w:hAnsi="Palatino Linotype"/>
        </w:rPr>
        <w:t>Personales</w:t>
      </w:r>
      <w:r w:rsidR="00D730A4" w:rsidRPr="00E12031">
        <w:rPr>
          <w:rFonts w:ascii="Palatino Linotype" w:hAnsi="Palatino Linotype"/>
        </w:rPr>
        <w:t xml:space="preserve"> </w:t>
      </w:r>
      <w:r w:rsidRPr="00E12031">
        <w:rPr>
          <w:rFonts w:ascii="Palatino Linotype" w:hAnsi="Palatino Linotype"/>
        </w:rPr>
        <w:t>del</w:t>
      </w:r>
      <w:r w:rsidR="00D730A4" w:rsidRPr="00E12031">
        <w:rPr>
          <w:rFonts w:ascii="Palatino Linotype" w:hAnsi="Palatino Linotype"/>
        </w:rPr>
        <w:t xml:space="preserve"> </w:t>
      </w:r>
      <w:r w:rsidRPr="00E12031">
        <w:rPr>
          <w:rFonts w:ascii="Palatino Linotype" w:hAnsi="Palatino Linotype"/>
        </w:rPr>
        <w:t>Estado</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México</w:t>
      </w:r>
      <w:r w:rsidR="00D730A4" w:rsidRPr="00E12031">
        <w:rPr>
          <w:rFonts w:ascii="Palatino Linotype" w:hAnsi="Palatino Linotype"/>
        </w:rPr>
        <w:t xml:space="preserve"> </w:t>
      </w:r>
      <w:r w:rsidRPr="00E12031">
        <w:rPr>
          <w:rFonts w:ascii="Palatino Linotype" w:hAnsi="Palatino Linotype"/>
        </w:rPr>
        <w:t>y</w:t>
      </w:r>
      <w:r w:rsidR="00D730A4" w:rsidRPr="00E12031">
        <w:rPr>
          <w:rFonts w:ascii="Palatino Linotype" w:hAnsi="Palatino Linotype"/>
        </w:rPr>
        <w:t xml:space="preserve"> </w:t>
      </w:r>
      <w:r w:rsidRPr="00E12031">
        <w:rPr>
          <w:rFonts w:ascii="Palatino Linotype" w:hAnsi="Palatino Linotype"/>
        </w:rPr>
        <w:t>Municipios,</w:t>
      </w:r>
      <w:r w:rsidR="00D730A4" w:rsidRPr="00E12031">
        <w:rPr>
          <w:rFonts w:ascii="Palatino Linotype" w:hAnsi="Palatino Linotype"/>
        </w:rPr>
        <w:t xml:space="preserve"> </w:t>
      </w:r>
      <w:r w:rsidRPr="00E12031">
        <w:rPr>
          <w:rFonts w:ascii="Palatino Linotype" w:hAnsi="Palatino Linotype"/>
        </w:rPr>
        <w:t>con</w:t>
      </w:r>
      <w:r w:rsidR="00D730A4" w:rsidRPr="00E12031">
        <w:rPr>
          <w:rFonts w:ascii="Palatino Linotype" w:hAnsi="Palatino Linotype"/>
        </w:rPr>
        <w:t xml:space="preserve"> </w:t>
      </w:r>
      <w:r w:rsidRPr="00E12031">
        <w:rPr>
          <w:rFonts w:ascii="Palatino Linotype" w:hAnsi="Palatino Linotype"/>
        </w:rPr>
        <w:t>domicilio</w:t>
      </w:r>
      <w:r w:rsidR="00D730A4" w:rsidRPr="00E12031">
        <w:rPr>
          <w:rFonts w:ascii="Palatino Linotype" w:hAnsi="Palatino Linotype"/>
        </w:rPr>
        <w:t xml:space="preserve"> </w:t>
      </w:r>
      <w:r w:rsidRPr="00E12031">
        <w:rPr>
          <w:rFonts w:ascii="Palatino Linotype" w:hAnsi="Palatino Linotype"/>
        </w:rPr>
        <w:t>en</w:t>
      </w:r>
      <w:r w:rsidR="00D730A4" w:rsidRPr="00E12031">
        <w:rPr>
          <w:rFonts w:ascii="Palatino Linotype" w:hAnsi="Palatino Linotype"/>
        </w:rPr>
        <w:t xml:space="preserve"> </w:t>
      </w:r>
      <w:r w:rsidRPr="00E12031">
        <w:rPr>
          <w:rFonts w:ascii="Palatino Linotype" w:hAnsi="Palatino Linotype"/>
        </w:rPr>
        <w:t>Metepec,</w:t>
      </w:r>
      <w:r w:rsidR="00D730A4" w:rsidRPr="00E12031">
        <w:rPr>
          <w:rFonts w:ascii="Palatino Linotype" w:hAnsi="Palatino Linotype"/>
        </w:rPr>
        <w:t xml:space="preserve"> </w:t>
      </w:r>
      <w:r w:rsidRPr="00E12031">
        <w:rPr>
          <w:rFonts w:ascii="Palatino Linotype" w:hAnsi="Palatino Linotype"/>
        </w:rPr>
        <w:t>Estado</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México,</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fecha</w:t>
      </w:r>
      <w:r w:rsidR="00D730A4" w:rsidRPr="00E12031">
        <w:rPr>
          <w:rFonts w:ascii="Palatino Linotype" w:hAnsi="Palatino Linotype"/>
        </w:rPr>
        <w:t xml:space="preserve"> </w:t>
      </w:r>
      <w:r w:rsidR="00046516" w:rsidRPr="00E12031">
        <w:rPr>
          <w:rFonts w:ascii="Palatino Linotype" w:hAnsi="Palatino Linotype"/>
        </w:rPr>
        <w:t>tres de abril de dos mil diecinueve</w:t>
      </w:r>
      <w:r w:rsidRPr="00E12031">
        <w:rPr>
          <w:rFonts w:ascii="Palatino Linotype" w:hAnsi="Palatino Linotype"/>
        </w:rPr>
        <w:t>.</w:t>
      </w:r>
    </w:p>
    <w:p w:rsidR="00F413DE" w:rsidRPr="00E12031" w:rsidRDefault="00F413DE" w:rsidP="00121845">
      <w:pPr>
        <w:spacing w:before="200" w:after="200" w:line="360" w:lineRule="auto"/>
        <w:jc w:val="both"/>
        <w:rPr>
          <w:rFonts w:ascii="Palatino Linotype" w:hAnsi="Palatino Linotype"/>
        </w:rPr>
      </w:pPr>
      <w:r w:rsidRPr="00E12031">
        <w:rPr>
          <w:rFonts w:ascii="Palatino Linotype" w:hAnsi="Palatino Linotype"/>
          <w:b/>
        </w:rPr>
        <w:t>VISTO</w:t>
      </w:r>
      <w:r w:rsidR="00121845" w:rsidRPr="00E12031">
        <w:rPr>
          <w:rFonts w:ascii="Palatino Linotype" w:hAnsi="Palatino Linotype"/>
          <w:b/>
        </w:rPr>
        <w:t>S</w:t>
      </w:r>
      <w:r w:rsidR="00D730A4" w:rsidRPr="00E12031">
        <w:rPr>
          <w:rFonts w:ascii="Palatino Linotype" w:hAnsi="Palatino Linotype"/>
        </w:rPr>
        <w:t xml:space="preserve"> </w:t>
      </w:r>
      <w:r w:rsidR="00DD5205" w:rsidRPr="00E12031">
        <w:rPr>
          <w:rFonts w:ascii="Palatino Linotype" w:hAnsi="Palatino Linotype"/>
        </w:rPr>
        <w:t>l</w:t>
      </w:r>
      <w:r w:rsidR="00121845" w:rsidRPr="00E12031">
        <w:rPr>
          <w:rFonts w:ascii="Palatino Linotype" w:hAnsi="Palatino Linotype"/>
        </w:rPr>
        <w:t>os</w:t>
      </w:r>
      <w:r w:rsidR="00D730A4" w:rsidRPr="00E12031">
        <w:rPr>
          <w:rFonts w:ascii="Palatino Linotype" w:hAnsi="Palatino Linotype"/>
        </w:rPr>
        <w:t xml:space="preserve"> </w:t>
      </w:r>
      <w:r w:rsidRPr="00E12031">
        <w:rPr>
          <w:rFonts w:ascii="Palatino Linotype" w:hAnsi="Palatino Linotype"/>
        </w:rPr>
        <w:t>expediente</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rPr>
        <w:t>formado</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rPr>
        <w:t>con</w:t>
      </w:r>
      <w:r w:rsidR="00D730A4" w:rsidRPr="00E12031">
        <w:rPr>
          <w:rFonts w:ascii="Palatino Linotype" w:hAnsi="Palatino Linotype"/>
        </w:rPr>
        <w:t xml:space="preserve"> </w:t>
      </w:r>
      <w:r w:rsidRPr="00E12031">
        <w:rPr>
          <w:rFonts w:ascii="Palatino Linotype" w:hAnsi="Palatino Linotype"/>
        </w:rPr>
        <w:t>motivo</w:t>
      </w:r>
      <w:r w:rsidR="00D730A4" w:rsidRPr="00E12031">
        <w:rPr>
          <w:rFonts w:ascii="Palatino Linotype" w:hAnsi="Palatino Linotype"/>
        </w:rPr>
        <w:t xml:space="preserve"> </w:t>
      </w:r>
      <w:r w:rsidRPr="00E12031">
        <w:rPr>
          <w:rFonts w:ascii="Palatino Linotype" w:hAnsi="Palatino Linotype"/>
        </w:rPr>
        <w:t>de</w:t>
      </w:r>
      <w:r w:rsidR="00121845" w:rsidRPr="00E12031">
        <w:rPr>
          <w:rFonts w:ascii="Palatino Linotype" w:hAnsi="Palatino Linotype"/>
        </w:rPr>
        <w:t xml:space="preserve"> </w:t>
      </w:r>
      <w:r w:rsidR="00DD5205" w:rsidRPr="00E12031">
        <w:rPr>
          <w:rFonts w:ascii="Palatino Linotype" w:hAnsi="Palatino Linotype"/>
        </w:rPr>
        <w:t>l</w:t>
      </w:r>
      <w:r w:rsidR="00121845" w:rsidRPr="00E12031">
        <w:rPr>
          <w:rFonts w:ascii="Palatino Linotype" w:hAnsi="Palatino Linotype"/>
        </w:rPr>
        <w:t>os</w:t>
      </w:r>
      <w:r w:rsidR="00D730A4" w:rsidRPr="00E12031">
        <w:rPr>
          <w:rFonts w:ascii="Palatino Linotype" w:hAnsi="Palatino Linotype"/>
        </w:rPr>
        <w:t xml:space="preserve"> </w:t>
      </w:r>
      <w:r w:rsidRPr="00E12031">
        <w:rPr>
          <w:rFonts w:ascii="Palatino Linotype" w:hAnsi="Palatino Linotype"/>
        </w:rPr>
        <w:t>recurso</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revisión</w:t>
      </w:r>
      <w:r w:rsidR="00D730A4" w:rsidRPr="00E12031">
        <w:rPr>
          <w:rFonts w:ascii="Palatino Linotype" w:hAnsi="Palatino Linotype"/>
        </w:rPr>
        <w:t xml:space="preserve"> </w:t>
      </w:r>
      <w:r w:rsidR="00046516" w:rsidRPr="00E12031">
        <w:rPr>
          <w:rFonts w:ascii="Palatino Linotype" w:hAnsi="Palatino Linotype"/>
          <w:b/>
          <w:lang w:val="es-ES_tradnl"/>
        </w:rPr>
        <w:t>00452/INFOEM/IP/RR/2019</w:t>
      </w:r>
      <w:r w:rsidR="00046516" w:rsidRPr="00E12031">
        <w:rPr>
          <w:rFonts w:ascii="Palatino Linotype" w:hAnsi="Palatino Linotype"/>
          <w:lang w:val="es-ES_tradnl"/>
        </w:rPr>
        <w:t>,</w:t>
      </w:r>
      <w:r w:rsidR="00C666EA" w:rsidRPr="00E12031">
        <w:rPr>
          <w:rFonts w:ascii="Palatino Linotype" w:hAnsi="Palatino Linotype"/>
          <w:lang w:val="es-ES_tradnl"/>
        </w:rPr>
        <w:t xml:space="preserve"> </w:t>
      </w:r>
      <w:r w:rsidR="00046516" w:rsidRPr="00E12031">
        <w:rPr>
          <w:rFonts w:ascii="Palatino Linotype" w:hAnsi="Palatino Linotype"/>
          <w:b/>
          <w:lang w:val="es-ES_tradnl"/>
        </w:rPr>
        <w:t xml:space="preserve">00453/INFOEM/IP/RR/2019 </w:t>
      </w:r>
      <w:r w:rsidR="00C666EA" w:rsidRPr="00E12031">
        <w:rPr>
          <w:rFonts w:ascii="Palatino Linotype" w:hAnsi="Palatino Linotype"/>
          <w:lang w:val="es-ES_tradnl"/>
        </w:rPr>
        <w:t>y</w:t>
      </w:r>
      <w:r w:rsidR="00C666EA" w:rsidRPr="00E12031">
        <w:rPr>
          <w:rFonts w:ascii="Palatino Linotype" w:hAnsi="Palatino Linotype"/>
          <w:b/>
          <w:lang w:val="es-ES_tradnl"/>
        </w:rPr>
        <w:t xml:space="preserve"> </w:t>
      </w:r>
      <w:r w:rsidR="00046516" w:rsidRPr="00E12031">
        <w:rPr>
          <w:rFonts w:ascii="Palatino Linotype" w:hAnsi="Palatino Linotype"/>
          <w:b/>
          <w:lang w:val="es-ES_tradnl"/>
        </w:rPr>
        <w:t>00454/INFOEM/IP/RR/2019</w:t>
      </w:r>
      <w:r w:rsidR="00C666EA" w:rsidRPr="00E12031">
        <w:rPr>
          <w:rFonts w:ascii="Palatino Linotype" w:hAnsi="Palatino Linotype"/>
          <w:b/>
          <w:lang w:val="es-ES_tradnl"/>
        </w:rPr>
        <w:t xml:space="preserve"> acumulados</w:t>
      </w:r>
      <w:r w:rsidRPr="00E12031">
        <w:rPr>
          <w:rFonts w:ascii="Palatino Linotype" w:hAnsi="Palatino Linotype"/>
        </w:rPr>
        <w:t>,</w:t>
      </w:r>
      <w:r w:rsidR="00D730A4" w:rsidRPr="00E12031">
        <w:rPr>
          <w:rFonts w:ascii="Palatino Linotype" w:hAnsi="Palatino Linotype"/>
        </w:rPr>
        <w:t xml:space="preserve"> </w:t>
      </w:r>
      <w:r w:rsidRPr="00E12031">
        <w:rPr>
          <w:rFonts w:ascii="Palatino Linotype" w:hAnsi="Palatino Linotype"/>
        </w:rPr>
        <w:t>promovido</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rPr>
        <w:t>por</w:t>
      </w:r>
      <w:r w:rsidR="00E6045D" w:rsidRPr="00E12031">
        <w:rPr>
          <w:rFonts w:ascii="Palatino Linotype" w:hAnsi="Palatino Linotype" w:cs="Arial"/>
        </w:rPr>
        <w:t xml:space="preserve"> </w:t>
      </w:r>
      <w:r w:rsidR="0030685A" w:rsidRPr="0030685A">
        <w:rPr>
          <w:rFonts w:ascii="Palatino Linotype" w:hAnsi="Palatino Linotype" w:cs="Arial"/>
          <w:b/>
          <w:bCs/>
        </w:rPr>
        <w:t>XXXXX XXXXXX XXXXXXXXX</w:t>
      </w:r>
      <w:r w:rsidR="00E6045D" w:rsidRPr="00E12031">
        <w:rPr>
          <w:rFonts w:ascii="Palatino Linotype" w:hAnsi="Palatino Linotype" w:cs="Arial"/>
        </w:rPr>
        <w:t>, en lo sucesivo</w:t>
      </w:r>
      <w:r w:rsidR="00E6045D" w:rsidRPr="00E12031">
        <w:rPr>
          <w:rFonts w:ascii="Palatino Linotype" w:hAnsi="Palatino Linotype" w:cs="Arial"/>
          <w:b/>
        </w:rPr>
        <w:t xml:space="preserve"> </w:t>
      </w:r>
      <w:r w:rsidR="00046516" w:rsidRPr="00E12031">
        <w:rPr>
          <w:rFonts w:ascii="Palatino Linotype" w:hAnsi="Palatino Linotype" w:cs="Arial"/>
          <w:b/>
        </w:rPr>
        <w:t>LA</w:t>
      </w:r>
      <w:r w:rsidR="00442634" w:rsidRPr="00E12031">
        <w:rPr>
          <w:rFonts w:ascii="Palatino Linotype" w:hAnsi="Palatino Linotype" w:cs="Arial"/>
          <w:b/>
        </w:rPr>
        <w:t xml:space="preserve"> RECURRENTE</w:t>
      </w:r>
      <w:r w:rsidRPr="00E12031">
        <w:rPr>
          <w:rFonts w:ascii="Palatino Linotype" w:hAnsi="Palatino Linotype"/>
        </w:rPr>
        <w:t>,</w:t>
      </w:r>
      <w:r w:rsidR="00D730A4" w:rsidRPr="00E12031">
        <w:rPr>
          <w:rFonts w:ascii="Palatino Linotype" w:hAnsi="Palatino Linotype"/>
        </w:rPr>
        <w:t xml:space="preserve"> </w:t>
      </w:r>
      <w:r w:rsidRPr="00E12031">
        <w:rPr>
          <w:rFonts w:ascii="Palatino Linotype" w:hAnsi="Palatino Linotype"/>
        </w:rPr>
        <w:t>en</w:t>
      </w:r>
      <w:r w:rsidR="00D730A4" w:rsidRPr="00E12031">
        <w:rPr>
          <w:rFonts w:ascii="Palatino Linotype" w:hAnsi="Palatino Linotype"/>
        </w:rPr>
        <w:t xml:space="preserve"> </w:t>
      </w:r>
      <w:r w:rsidRPr="00E12031">
        <w:rPr>
          <w:rFonts w:ascii="Palatino Linotype" w:hAnsi="Palatino Linotype"/>
        </w:rPr>
        <w:t>contra</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la</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rPr>
        <w:t>respuesta</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rPr>
        <w:t>emitida</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rPr>
        <w:t>por</w:t>
      </w:r>
      <w:r w:rsidR="00D730A4" w:rsidRPr="00E12031">
        <w:rPr>
          <w:rFonts w:ascii="Palatino Linotype" w:hAnsi="Palatino Linotype"/>
        </w:rPr>
        <w:t xml:space="preserve"> </w:t>
      </w:r>
      <w:r w:rsidR="007034A0" w:rsidRPr="00E12031">
        <w:rPr>
          <w:rFonts w:ascii="Palatino Linotype" w:hAnsi="Palatino Linotype"/>
        </w:rPr>
        <w:t>l</w:t>
      </w:r>
      <w:r w:rsidR="009925E3" w:rsidRPr="00E12031">
        <w:rPr>
          <w:rFonts w:ascii="Palatino Linotype" w:hAnsi="Palatino Linotype"/>
        </w:rPr>
        <w:t>a</w:t>
      </w:r>
      <w:r w:rsidR="00D730A4" w:rsidRPr="00E12031">
        <w:rPr>
          <w:rFonts w:ascii="Palatino Linotype" w:hAnsi="Palatino Linotype"/>
        </w:rPr>
        <w:t xml:space="preserve"> </w:t>
      </w:r>
      <w:r w:rsidR="00740126" w:rsidRPr="00E12031">
        <w:rPr>
          <w:rFonts w:ascii="Palatino Linotype" w:hAnsi="Palatino Linotype"/>
          <w:b/>
        </w:rPr>
        <w:t>Universidad Politécnica del Valle de Toluca</w:t>
      </w:r>
      <w:r w:rsidRPr="00E12031">
        <w:rPr>
          <w:rFonts w:ascii="Palatino Linotype" w:hAnsi="Palatino Linotype"/>
        </w:rPr>
        <w:t>,</w:t>
      </w:r>
      <w:r w:rsidR="00D730A4" w:rsidRPr="00E12031">
        <w:rPr>
          <w:rFonts w:ascii="Palatino Linotype" w:hAnsi="Palatino Linotype"/>
        </w:rPr>
        <w:t xml:space="preserve"> </w:t>
      </w:r>
      <w:r w:rsidRPr="00E12031">
        <w:rPr>
          <w:rFonts w:ascii="Palatino Linotype" w:hAnsi="Palatino Linotype"/>
        </w:rPr>
        <w:t>en</w:t>
      </w:r>
      <w:r w:rsidR="00D730A4" w:rsidRPr="00E12031">
        <w:rPr>
          <w:rFonts w:ascii="Palatino Linotype" w:hAnsi="Palatino Linotype"/>
        </w:rPr>
        <w:t xml:space="preserve"> </w:t>
      </w:r>
      <w:r w:rsidRPr="00E12031">
        <w:rPr>
          <w:rFonts w:ascii="Palatino Linotype" w:hAnsi="Palatino Linotype"/>
        </w:rPr>
        <w:t>lo</w:t>
      </w:r>
      <w:r w:rsidR="00D730A4" w:rsidRPr="00E12031">
        <w:rPr>
          <w:rFonts w:ascii="Palatino Linotype" w:hAnsi="Palatino Linotype"/>
        </w:rPr>
        <w:t xml:space="preserve"> </w:t>
      </w:r>
      <w:r w:rsidRPr="00E12031">
        <w:rPr>
          <w:rFonts w:ascii="Palatino Linotype" w:hAnsi="Palatino Linotype"/>
        </w:rPr>
        <w:t>sucesivo</w:t>
      </w:r>
      <w:r w:rsidR="00D730A4" w:rsidRPr="00E12031">
        <w:rPr>
          <w:rFonts w:ascii="Palatino Linotype" w:hAnsi="Palatino Linotype"/>
        </w:rPr>
        <w:t xml:space="preserve"> </w:t>
      </w:r>
      <w:r w:rsidRPr="00E12031">
        <w:rPr>
          <w:rFonts w:ascii="Palatino Linotype" w:hAnsi="Palatino Linotype"/>
          <w:b/>
        </w:rPr>
        <w:t>EL</w:t>
      </w:r>
      <w:r w:rsidR="00D730A4" w:rsidRPr="00E12031">
        <w:rPr>
          <w:rFonts w:ascii="Palatino Linotype" w:hAnsi="Palatino Linotype"/>
          <w:b/>
        </w:rPr>
        <w:t xml:space="preserve"> </w:t>
      </w:r>
      <w:r w:rsidRPr="00E12031">
        <w:rPr>
          <w:rFonts w:ascii="Palatino Linotype" w:hAnsi="Palatino Linotype"/>
          <w:b/>
        </w:rPr>
        <w:t>SUJETO</w:t>
      </w:r>
      <w:r w:rsidR="00D730A4" w:rsidRPr="00E12031">
        <w:rPr>
          <w:rFonts w:ascii="Palatino Linotype" w:hAnsi="Palatino Linotype"/>
          <w:b/>
        </w:rPr>
        <w:t xml:space="preserve"> </w:t>
      </w:r>
      <w:r w:rsidRPr="00E12031">
        <w:rPr>
          <w:rFonts w:ascii="Palatino Linotype" w:hAnsi="Palatino Linotype"/>
          <w:b/>
        </w:rPr>
        <w:t>OBLIGADO</w:t>
      </w:r>
      <w:r w:rsidRPr="00E12031">
        <w:rPr>
          <w:rFonts w:ascii="Palatino Linotype" w:hAnsi="Palatino Linotype"/>
        </w:rPr>
        <w:t>,</w:t>
      </w:r>
      <w:r w:rsidR="00D730A4" w:rsidRPr="00E12031">
        <w:rPr>
          <w:rFonts w:ascii="Palatino Linotype" w:hAnsi="Palatino Linotype"/>
        </w:rPr>
        <w:t xml:space="preserve"> </w:t>
      </w:r>
      <w:r w:rsidRPr="00E12031">
        <w:rPr>
          <w:rFonts w:ascii="Palatino Linotype" w:hAnsi="Palatino Linotype"/>
        </w:rPr>
        <w:t>se</w:t>
      </w:r>
      <w:r w:rsidR="00D730A4" w:rsidRPr="00E12031">
        <w:rPr>
          <w:rFonts w:ascii="Palatino Linotype" w:hAnsi="Palatino Linotype"/>
        </w:rPr>
        <w:t xml:space="preserve"> </w:t>
      </w:r>
      <w:r w:rsidRPr="00E12031">
        <w:rPr>
          <w:rFonts w:ascii="Palatino Linotype" w:hAnsi="Palatino Linotype"/>
        </w:rPr>
        <w:t>procede</w:t>
      </w:r>
      <w:r w:rsidR="00D730A4" w:rsidRPr="00E12031">
        <w:rPr>
          <w:rFonts w:ascii="Palatino Linotype" w:hAnsi="Palatino Linotype"/>
        </w:rPr>
        <w:t xml:space="preserve"> </w:t>
      </w:r>
      <w:r w:rsidRPr="00E12031">
        <w:rPr>
          <w:rFonts w:ascii="Palatino Linotype" w:hAnsi="Palatino Linotype"/>
        </w:rPr>
        <w:t>a</w:t>
      </w:r>
      <w:r w:rsidR="00D730A4" w:rsidRPr="00E12031">
        <w:rPr>
          <w:rFonts w:ascii="Palatino Linotype" w:hAnsi="Palatino Linotype"/>
        </w:rPr>
        <w:t xml:space="preserve"> </w:t>
      </w:r>
      <w:r w:rsidRPr="00E12031">
        <w:rPr>
          <w:rFonts w:ascii="Palatino Linotype" w:hAnsi="Palatino Linotype"/>
        </w:rPr>
        <w:t>dictar</w:t>
      </w:r>
      <w:r w:rsidR="00D730A4" w:rsidRPr="00E12031">
        <w:rPr>
          <w:rFonts w:ascii="Palatino Linotype" w:hAnsi="Palatino Linotype"/>
        </w:rPr>
        <w:t xml:space="preserve"> </w:t>
      </w:r>
      <w:r w:rsidRPr="00E12031">
        <w:rPr>
          <w:rFonts w:ascii="Palatino Linotype" w:hAnsi="Palatino Linotype"/>
        </w:rPr>
        <w:t>la</w:t>
      </w:r>
      <w:r w:rsidR="00D730A4" w:rsidRPr="00E12031">
        <w:rPr>
          <w:rFonts w:ascii="Palatino Linotype" w:hAnsi="Palatino Linotype"/>
        </w:rPr>
        <w:t xml:space="preserve"> </w:t>
      </w:r>
      <w:r w:rsidRPr="00E12031">
        <w:rPr>
          <w:rFonts w:ascii="Palatino Linotype" w:hAnsi="Palatino Linotype"/>
        </w:rPr>
        <w:t>presente</w:t>
      </w:r>
      <w:r w:rsidR="00D730A4" w:rsidRPr="00E12031">
        <w:rPr>
          <w:rFonts w:ascii="Palatino Linotype" w:hAnsi="Palatino Linotype"/>
        </w:rPr>
        <w:t xml:space="preserve"> </w:t>
      </w:r>
      <w:r w:rsidRPr="00E12031">
        <w:rPr>
          <w:rFonts w:ascii="Palatino Linotype" w:hAnsi="Palatino Linotype"/>
        </w:rPr>
        <w:t>resolución</w:t>
      </w:r>
      <w:r w:rsidR="00D730A4" w:rsidRPr="00E12031">
        <w:rPr>
          <w:rFonts w:ascii="Palatino Linotype" w:hAnsi="Palatino Linotype"/>
        </w:rPr>
        <w:t xml:space="preserve"> </w:t>
      </w:r>
      <w:r w:rsidRPr="00E12031">
        <w:rPr>
          <w:rFonts w:ascii="Palatino Linotype" w:hAnsi="Palatino Linotype"/>
        </w:rPr>
        <w:t>con</w:t>
      </w:r>
      <w:r w:rsidR="00D730A4" w:rsidRPr="00E12031">
        <w:rPr>
          <w:rFonts w:ascii="Palatino Linotype" w:hAnsi="Palatino Linotype"/>
        </w:rPr>
        <w:t xml:space="preserve"> </w:t>
      </w:r>
      <w:r w:rsidRPr="00E12031">
        <w:rPr>
          <w:rFonts w:ascii="Palatino Linotype" w:hAnsi="Palatino Linotype"/>
        </w:rPr>
        <w:t>base</w:t>
      </w:r>
      <w:r w:rsidR="00D730A4" w:rsidRPr="00E12031">
        <w:rPr>
          <w:rFonts w:ascii="Palatino Linotype" w:hAnsi="Palatino Linotype"/>
        </w:rPr>
        <w:t xml:space="preserve"> </w:t>
      </w:r>
      <w:r w:rsidRPr="00E12031">
        <w:rPr>
          <w:rFonts w:ascii="Palatino Linotype" w:hAnsi="Palatino Linotype"/>
        </w:rPr>
        <w:t>en</w:t>
      </w:r>
      <w:r w:rsidR="00D730A4" w:rsidRPr="00E12031">
        <w:rPr>
          <w:rFonts w:ascii="Palatino Linotype" w:hAnsi="Palatino Linotype"/>
        </w:rPr>
        <w:t xml:space="preserve"> </w:t>
      </w:r>
      <w:r w:rsidRPr="00E12031">
        <w:rPr>
          <w:rFonts w:ascii="Palatino Linotype" w:hAnsi="Palatino Linotype"/>
        </w:rPr>
        <w:t>lo</w:t>
      </w:r>
      <w:r w:rsidR="00D730A4" w:rsidRPr="00E12031">
        <w:rPr>
          <w:rFonts w:ascii="Palatino Linotype" w:hAnsi="Palatino Linotype"/>
        </w:rPr>
        <w:t xml:space="preserve"> </w:t>
      </w:r>
      <w:r w:rsidRPr="00E12031">
        <w:rPr>
          <w:rFonts w:ascii="Palatino Linotype" w:hAnsi="Palatino Linotype"/>
        </w:rPr>
        <w:t>siguiente:</w:t>
      </w:r>
      <w:r w:rsidR="00D730A4" w:rsidRPr="00E12031">
        <w:rPr>
          <w:rFonts w:ascii="Palatino Linotype" w:hAnsi="Palatino Linotype"/>
        </w:rPr>
        <w:t xml:space="preserve"> </w:t>
      </w:r>
    </w:p>
    <w:p w:rsidR="00A2780F" w:rsidRPr="00E12031" w:rsidRDefault="00A2780F" w:rsidP="00121845">
      <w:pPr>
        <w:spacing w:before="200" w:after="200" w:line="360" w:lineRule="auto"/>
        <w:jc w:val="center"/>
        <w:rPr>
          <w:rFonts w:ascii="Palatino Linotype" w:hAnsi="Palatino Linotype"/>
          <w:b/>
          <w:bCs/>
          <w:spacing w:val="40"/>
          <w:sz w:val="28"/>
        </w:rPr>
      </w:pPr>
      <w:r w:rsidRPr="00E12031">
        <w:rPr>
          <w:rFonts w:ascii="Palatino Linotype" w:hAnsi="Palatino Linotype"/>
          <w:b/>
          <w:bCs/>
          <w:spacing w:val="40"/>
          <w:sz w:val="28"/>
        </w:rPr>
        <w:t>RESULTANDO</w:t>
      </w:r>
    </w:p>
    <w:p w:rsidR="00345471" w:rsidRPr="00E12031" w:rsidRDefault="00A327E0" w:rsidP="004F4C79">
      <w:pPr>
        <w:pStyle w:val="Prrafodelista"/>
        <w:numPr>
          <w:ilvl w:val="0"/>
          <w:numId w:val="4"/>
        </w:numPr>
        <w:tabs>
          <w:tab w:val="left" w:pos="567"/>
        </w:tabs>
        <w:spacing w:before="300" w:after="120" w:line="360" w:lineRule="auto"/>
        <w:ind w:left="0" w:firstLine="0"/>
        <w:jc w:val="both"/>
        <w:rPr>
          <w:rFonts w:ascii="Palatino Linotype" w:hAnsi="Palatino Linotype" w:cs="Arial"/>
        </w:rPr>
      </w:pPr>
      <w:r w:rsidRPr="00E12031">
        <w:rPr>
          <w:rFonts w:ascii="Palatino Linotype" w:hAnsi="Palatino Linotype"/>
        </w:rPr>
        <w:t>En</w:t>
      </w:r>
      <w:r w:rsidR="00D730A4" w:rsidRPr="00E12031">
        <w:rPr>
          <w:rFonts w:ascii="Palatino Linotype" w:hAnsi="Palatino Linotype"/>
        </w:rPr>
        <w:t xml:space="preserve"> </w:t>
      </w:r>
      <w:r w:rsidRPr="00E12031">
        <w:rPr>
          <w:rFonts w:ascii="Palatino Linotype" w:hAnsi="Palatino Linotype"/>
        </w:rPr>
        <w:t>fecha</w:t>
      </w:r>
      <w:r w:rsidR="00D730A4" w:rsidRPr="00E12031">
        <w:rPr>
          <w:rFonts w:ascii="Palatino Linotype" w:hAnsi="Palatino Linotype"/>
        </w:rPr>
        <w:t xml:space="preserve"> </w:t>
      </w:r>
      <w:r w:rsidR="00046516" w:rsidRPr="00E12031">
        <w:rPr>
          <w:rFonts w:ascii="Palatino Linotype" w:hAnsi="Palatino Linotype"/>
        </w:rPr>
        <w:t>catorce</w:t>
      </w:r>
      <w:r w:rsidR="00D730A4" w:rsidRPr="00E12031">
        <w:rPr>
          <w:rFonts w:ascii="Palatino Linotype" w:hAnsi="Palatino Linotype"/>
        </w:rPr>
        <w:t xml:space="preserve"> </w:t>
      </w:r>
      <w:r w:rsidR="008C6296" w:rsidRPr="00E12031">
        <w:rPr>
          <w:rFonts w:ascii="Palatino Linotype" w:hAnsi="Palatino Linotype"/>
        </w:rPr>
        <w:t>de</w:t>
      </w:r>
      <w:r w:rsidR="00D730A4" w:rsidRPr="00E12031">
        <w:rPr>
          <w:rFonts w:ascii="Palatino Linotype" w:hAnsi="Palatino Linotype"/>
        </w:rPr>
        <w:t xml:space="preserve"> </w:t>
      </w:r>
      <w:r w:rsidR="00046516" w:rsidRPr="00E12031">
        <w:rPr>
          <w:rFonts w:ascii="Palatino Linotype" w:hAnsi="Palatino Linotype"/>
        </w:rPr>
        <w:t>enero</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dos</w:t>
      </w:r>
      <w:r w:rsidR="00D730A4" w:rsidRPr="00E12031">
        <w:rPr>
          <w:rFonts w:ascii="Palatino Linotype" w:hAnsi="Palatino Linotype"/>
        </w:rPr>
        <w:t xml:space="preserve"> </w:t>
      </w:r>
      <w:r w:rsidRPr="00E12031">
        <w:rPr>
          <w:rFonts w:ascii="Palatino Linotype" w:hAnsi="Palatino Linotype"/>
        </w:rPr>
        <w:t>mil</w:t>
      </w:r>
      <w:r w:rsidR="00D730A4" w:rsidRPr="00E12031">
        <w:rPr>
          <w:rFonts w:ascii="Palatino Linotype" w:hAnsi="Palatino Linotype"/>
        </w:rPr>
        <w:t xml:space="preserve"> </w:t>
      </w:r>
      <w:r w:rsidRPr="00E12031">
        <w:rPr>
          <w:rFonts w:ascii="Palatino Linotype" w:hAnsi="Palatino Linotype"/>
        </w:rPr>
        <w:t>dieci</w:t>
      </w:r>
      <w:r w:rsidR="00046516" w:rsidRPr="00E12031">
        <w:rPr>
          <w:rFonts w:ascii="Palatino Linotype" w:hAnsi="Palatino Linotype"/>
        </w:rPr>
        <w:t>nueve</w:t>
      </w:r>
      <w:r w:rsidRPr="00E12031">
        <w:rPr>
          <w:rFonts w:ascii="Palatino Linotype" w:hAnsi="Palatino Linotype"/>
        </w:rPr>
        <w:t>,</w:t>
      </w:r>
      <w:r w:rsidR="00D730A4" w:rsidRPr="00E12031">
        <w:rPr>
          <w:rFonts w:ascii="Palatino Linotype" w:hAnsi="Palatino Linotype"/>
        </w:rPr>
        <w:t xml:space="preserve"> </w:t>
      </w:r>
      <w:r w:rsidR="00046516" w:rsidRPr="00E12031">
        <w:rPr>
          <w:rFonts w:ascii="Palatino Linotype" w:hAnsi="Palatino Linotype" w:cs="Arial"/>
          <w:b/>
        </w:rPr>
        <w:t>LA RECURRENTE</w:t>
      </w:r>
      <w:r w:rsidR="007554C2" w:rsidRPr="00E12031">
        <w:rPr>
          <w:rFonts w:ascii="Palatino Linotype" w:hAnsi="Palatino Linotype"/>
        </w:rPr>
        <w:t xml:space="preserve"> </w:t>
      </w:r>
      <w:r w:rsidRPr="00E12031">
        <w:rPr>
          <w:rFonts w:ascii="Palatino Linotype" w:hAnsi="Palatino Linotype"/>
        </w:rPr>
        <w:t>presentó</w:t>
      </w:r>
      <w:r w:rsidR="00D730A4" w:rsidRPr="00E12031">
        <w:rPr>
          <w:rFonts w:ascii="Palatino Linotype" w:hAnsi="Palatino Linotype"/>
        </w:rPr>
        <w:t xml:space="preserve"> </w:t>
      </w:r>
      <w:r w:rsidRPr="00E12031">
        <w:rPr>
          <w:rFonts w:ascii="Palatino Linotype" w:hAnsi="Palatino Linotype"/>
        </w:rPr>
        <w:t>a</w:t>
      </w:r>
      <w:r w:rsidR="00D730A4" w:rsidRPr="00E12031">
        <w:rPr>
          <w:rFonts w:ascii="Palatino Linotype" w:hAnsi="Palatino Linotype"/>
        </w:rPr>
        <w:t xml:space="preserve"> </w:t>
      </w:r>
      <w:r w:rsidRPr="00E12031">
        <w:rPr>
          <w:rFonts w:ascii="Palatino Linotype" w:hAnsi="Palatino Linotype"/>
        </w:rPr>
        <w:t>través</w:t>
      </w:r>
      <w:r w:rsidR="00D730A4" w:rsidRPr="00E12031">
        <w:rPr>
          <w:rFonts w:ascii="Palatino Linotype" w:hAnsi="Palatino Linotype"/>
        </w:rPr>
        <w:t xml:space="preserve"> </w:t>
      </w:r>
      <w:r w:rsidRPr="00E12031">
        <w:rPr>
          <w:rFonts w:ascii="Palatino Linotype" w:hAnsi="Palatino Linotype"/>
        </w:rPr>
        <w:t>del</w:t>
      </w:r>
      <w:r w:rsidR="00D730A4" w:rsidRPr="00E12031">
        <w:rPr>
          <w:rFonts w:ascii="Palatino Linotype" w:hAnsi="Palatino Linotype"/>
        </w:rPr>
        <w:t xml:space="preserve"> </w:t>
      </w:r>
      <w:r w:rsidRPr="00E12031">
        <w:rPr>
          <w:rFonts w:ascii="Palatino Linotype" w:hAnsi="Palatino Linotype" w:cs="Arial"/>
        </w:rPr>
        <w:t>Sistema</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Acceso</w:t>
      </w:r>
      <w:r w:rsidR="00D730A4" w:rsidRPr="00E12031">
        <w:rPr>
          <w:rFonts w:ascii="Palatino Linotype" w:hAnsi="Palatino Linotype"/>
        </w:rPr>
        <w:t xml:space="preserve"> </w:t>
      </w:r>
      <w:r w:rsidRPr="00E12031">
        <w:rPr>
          <w:rFonts w:ascii="Palatino Linotype" w:hAnsi="Palatino Linotype"/>
        </w:rPr>
        <w:t>a</w:t>
      </w:r>
      <w:r w:rsidR="00D730A4" w:rsidRPr="00E12031">
        <w:rPr>
          <w:rFonts w:ascii="Palatino Linotype" w:hAnsi="Palatino Linotype"/>
        </w:rPr>
        <w:t xml:space="preserve"> </w:t>
      </w:r>
      <w:r w:rsidRPr="00E12031">
        <w:rPr>
          <w:rFonts w:ascii="Palatino Linotype" w:hAnsi="Palatino Linotype"/>
        </w:rPr>
        <w:t>la</w:t>
      </w:r>
      <w:r w:rsidR="00D730A4" w:rsidRPr="00E12031">
        <w:rPr>
          <w:rFonts w:ascii="Palatino Linotype" w:hAnsi="Palatino Linotype"/>
        </w:rPr>
        <w:t xml:space="preserve"> </w:t>
      </w:r>
      <w:r w:rsidRPr="00E12031">
        <w:rPr>
          <w:rFonts w:ascii="Palatino Linotype" w:hAnsi="Palatino Linotype"/>
        </w:rPr>
        <w:t>Información</w:t>
      </w:r>
      <w:r w:rsidR="00D730A4" w:rsidRPr="00E12031">
        <w:rPr>
          <w:rFonts w:ascii="Palatino Linotype" w:hAnsi="Palatino Linotype"/>
        </w:rPr>
        <w:t xml:space="preserve"> </w:t>
      </w:r>
      <w:r w:rsidRPr="00E12031">
        <w:rPr>
          <w:rFonts w:ascii="Palatino Linotype" w:hAnsi="Palatino Linotype"/>
        </w:rPr>
        <w:t>Mexiquense,</w:t>
      </w:r>
      <w:r w:rsidR="00D730A4" w:rsidRPr="00E12031">
        <w:rPr>
          <w:rFonts w:ascii="Palatino Linotype" w:hAnsi="Palatino Linotype"/>
        </w:rPr>
        <w:t xml:space="preserve"> </w:t>
      </w:r>
      <w:r w:rsidRPr="00E12031">
        <w:rPr>
          <w:rFonts w:ascii="Palatino Linotype" w:hAnsi="Palatino Linotype"/>
        </w:rPr>
        <w:t>en</w:t>
      </w:r>
      <w:r w:rsidR="00D730A4" w:rsidRPr="00E12031">
        <w:rPr>
          <w:rFonts w:ascii="Palatino Linotype" w:hAnsi="Palatino Linotype"/>
        </w:rPr>
        <w:t xml:space="preserve"> </w:t>
      </w:r>
      <w:r w:rsidRPr="00E12031">
        <w:rPr>
          <w:rFonts w:ascii="Palatino Linotype" w:hAnsi="Palatino Linotype"/>
        </w:rPr>
        <w:t>lo</w:t>
      </w:r>
      <w:r w:rsidR="00D730A4" w:rsidRPr="00E12031">
        <w:rPr>
          <w:rFonts w:ascii="Palatino Linotype" w:hAnsi="Palatino Linotype"/>
        </w:rPr>
        <w:t xml:space="preserve"> </w:t>
      </w:r>
      <w:r w:rsidRPr="00E12031">
        <w:rPr>
          <w:rFonts w:ascii="Palatino Linotype" w:hAnsi="Palatino Linotype"/>
        </w:rPr>
        <w:t>subsecuente</w:t>
      </w:r>
      <w:r w:rsidR="00D730A4" w:rsidRPr="00E12031">
        <w:rPr>
          <w:rFonts w:ascii="Palatino Linotype" w:hAnsi="Palatino Linotype"/>
        </w:rPr>
        <w:t xml:space="preserve"> </w:t>
      </w:r>
      <w:r w:rsidRPr="00E12031">
        <w:rPr>
          <w:rFonts w:ascii="Palatino Linotype" w:hAnsi="Palatino Linotype"/>
          <w:b/>
        </w:rPr>
        <w:t>EL</w:t>
      </w:r>
      <w:r w:rsidR="00D730A4" w:rsidRPr="00E12031">
        <w:rPr>
          <w:rFonts w:ascii="Palatino Linotype" w:hAnsi="Palatino Linotype"/>
          <w:b/>
        </w:rPr>
        <w:t xml:space="preserve"> </w:t>
      </w:r>
      <w:r w:rsidRPr="00E12031">
        <w:rPr>
          <w:rFonts w:ascii="Palatino Linotype" w:hAnsi="Palatino Linotype"/>
          <w:b/>
        </w:rPr>
        <w:t>SAIMEX</w:t>
      </w:r>
      <w:r w:rsidR="00D730A4" w:rsidRPr="00E12031">
        <w:rPr>
          <w:rFonts w:ascii="Palatino Linotype" w:hAnsi="Palatino Linotype"/>
        </w:rPr>
        <w:t xml:space="preserve"> </w:t>
      </w:r>
      <w:r w:rsidRPr="00E12031">
        <w:rPr>
          <w:rFonts w:ascii="Palatino Linotype" w:hAnsi="Palatino Linotype"/>
        </w:rPr>
        <w:t>ante</w:t>
      </w:r>
      <w:r w:rsidR="00D730A4" w:rsidRPr="00E12031">
        <w:rPr>
          <w:rFonts w:ascii="Palatino Linotype" w:hAnsi="Palatino Linotype"/>
        </w:rPr>
        <w:t xml:space="preserve"> </w:t>
      </w:r>
      <w:r w:rsidRPr="00E12031">
        <w:rPr>
          <w:rFonts w:ascii="Palatino Linotype" w:hAnsi="Palatino Linotype"/>
          <w:b/>
        </w:rPr>
        <w:t>EL</w:t>
      </w:r>
      <w:r w:rsidR="00D730A4" w:rsidRPr="00E12031">
        <w:rPr>
          <w:rFonts w:ascii="Palatino Linotype" w:hAnsi="Palatino Linotype"/>
          <w:b/>
        </w:rPr>
        <w:t xml:space="preserve"> </w:t>
      </w:r>
      <w:r w:rsidRPr="00E12031">
        <w:rPr>
          <w:rFonts w:ascii="Palatino Linotype" w:hAnsi="Palatino Linotype"/>
          <w:b/>
        </w:rPr>
        <w:t>SUJETO</w:t>
      </w:r>
      <w:r w:rsidR="00D730A4" w:rsidRPr="00E12031">
        <w:rPr>
          <w:rFonts w:ascii="Palatino Linotype" w:hAnsi="Palatino Linotype"/>
          <w:b/>
        </w:rPr>
        <w:t xml:space="preserve"> </w:t>
      </w:r>
      <w:r w:rsidRPr="00E12031">
        <w:rPr>
          <w:rFonts w:ascii="Palatino Linotype" w:hAnsi="Palatino Linotype"/>
          <w:b/>
        </w:rPr>
        <w:t>OBLIGADO</w:t>
      </w:r>
      <w:r w:rsidRPr="00E12031">
        <w:rPr>
          <w:rFonts w:ascii="Palatino Linotype" w:hAnsi="Palatino Linotype"/>
        </w:rPr>
        <w:t>,</w:t>
      </w:r>
      <w:r w:rsidR="00D730A4" w:rsidRPr="00E12031">
        <w:rPr>
          <w:rFonts w:ascii="Palatino Linotype" w:hAnsi="Palatino Linotype"/>
        </w:rPr>
        <w:t xml:space="preserve"> </w:t>
      </w:r>
      <w:r w:rsidR="00C666EA" w:rsidRPr="00E12031">
        <w:rPr>
          <w:rFonts w:ascii="Palatino Linotype" w:hAnsi="Palatino Linotype"/>
        </w:rPr>
        <w:t xml:space="preserve">las solicitudes de acceso a información pública, a las que se les asignó el número </w:t>
      </w:r>
      <w:r w:rsidR="004F4C79" w:rsidRPr="00E12031">
        <w:rPr>
          <w:rFonts w:ascii="Palatino Linotype" w:hAnsi="Palatino Linotype"/>
          <w:b/>
          <w:bCs/>
        </w:rPr>
        <w:t>00155/UPVT/IP/2019</w:t>
      </w:r>
      <w:r w:rsidR="004F4C79" w:rsidRPr="00E12031">
        <w:rPr>
          <w:rFonts w:ascii="Palatino Linotype" w:hAnsi="Palatino Linotype"/>
          <w:bCs/>
        </w:rPr>
        <w:t xml:space="preserve">, </w:t>
      </w:r>
      <w:r w:rsidR="004F4C79" w:rsidRPr="00E12031">
        <w:rPr>
          <w:rFonts w:ascii="Palatino Linotype" w:hAnsi="Palatino Linotype"/>
          <w:b/>
          <w:bCs/>
        </w:rPr>
        <w:t>00154/UPVT/IP/2019</w:t>
      </w:r>
      <w:r w:rsidR="00C666EA" w:rsidRPr="00E12031">
        <w:rPr>
          <w:rFonts w:ascii="Palatino Linotype" w:hAnsi="Palatino Linotype"/>
          <w:b/>
          <w:bCs/>
        </w:rPr>
        <w:t xml:space="preserve"> </w:t>
      </w:r>
      <w:r w:rsidR="00C666EA" w:rsidRPr="00E12031">
        <w:rPr>
          <w:rFonts w:ascii="Palatino Linotype" w:hAnsi="Palatino Linotype"/>
          <w:bCs/>
        </w:rPr>
        <w:t>y</w:t>
      </w:r>
      <w:r w:rsidR="00C666EA" w:rsidRPr="00E12031">
        <w:rPr>
          <w:rFonts w:ascii="Palatino Linotype" w:hAnsi="Palatino Linotype"/>
          <w:b/>
          <w:bCs/>
        </w:rPr>
        <w:t xml:space="preserve"> </w:t>
      </w:r>
      <w:r w:rsidR="004F4C79" w:rsidRPr="00E12031">
        <w:rPr>
          <w:rFonts w:ascii="Palatino Linotype" w:hAnsi="Palatino Linotype"/>
          <w:b/>
          <w:bCs/>
        </w:rPr>
        <w:t>00153/UPVT/IP/2019</w:t>
      </w:r>
      <w:r w:rsidR="00345471" w:rsidRPr="00E12031">
        <w:rPr>
          <w:rFonts w:ascii="Palatino Linotype" w:hAnsi="Palatino Linotype"/>
        </w:rPr>
        <w:t xml:space="preserve">, </w:t>
      </w:r>
      <w:r w:rsidR="00002897" w:rsidRPr="00E12031">
        <w:rPr>
          <w:rFonts w:ascii="Palatino Linotype" w:hAnsi="Palatino Linotype"/>
        </w:rPr>
        <w:t>mediante la</w:t>
      </w:r>
      <w:r w:rsidR="00636DE1" w:rsidRPr="00E12031">
        <w:rPr>
          <w:rFonts w:ascii="Palatino Linotype" w:hAnsi="Palatino Linotype"/>
        </w:rPr>
        <w:t>s</w:t>
      </w:r>
      <w:r w:rsidR="00002897" w:rsidRPr="00E12031">
        <w:rPr>
          <w:rFonts w:ascii="Palatino Linotype" w:hAnsi="Palatino Linotype"/>
        </w:rPr>
        <w:t xml:space="preserve"> cual</w:t>
      </w:r>
      <w:r w:rsidR="00636DE1" w:rsidRPr="00E12031">
        <w:rPr>
          <w:rFonts w:ascii="Palatino Linotype" w:hAnsi="Palatino Linotype"/>
        </w:rPr>
        <w:t>es</w:t>
      </w:r>
      <w:r w:rsidR="00002897" w:rsidRPr="00E12031">
        <w:rPr>
          <w:rFonts w:ascii="Palatino Linotype" w:hAnsi="Palatino Linotype"/>
        </w:rPr>
        <w:t xml:space="preserve"> requirió por dicha vía:</w:t>
      </w:r>
    </w:p>
    <w:p w:rsidR="005C0C57" w:rsidRPr="00E12031" w:rsidRDefault="004F4C79" w:rsidP="00121845">
      <w:pPr>
        <w:spacing w:before="200"/>
        <w:ind w:left="709" w:right="709"/>
        <w:jc w:val="both"/>
        <w:rPr>
          <w:rFonts w:ascii="Palatino Linotype" w:hAnsi="Palatino Linotype" w:cs="Arial"/>
          <w:i/>
          <w:sz w:val="22"/>
          <w:szCs w:val="22"/>
          <w:lang w:val="pt-BR"/>
        </w:rPr>
      </w:pPr>
      <w:r w:rsidRPr="00E12031">
        <w:rPr>
          <w:rFonts w:ascii="Palatino Linotype" w:hAnsi="Palatino Linotype"/>
          <w:b/>
          <w:bCs/>
          <w:sz w:val="22"/>
          <w:szCs w:val="22"/>
          <w:lang w:val="pt-BR"/>
        </w:rPr>
        <w:t>00155/UPVT/IP/2019</w:t>
      </w:r>
      <w:r w:rsidR="0081521A" w:rsidRPr="00E12031">
        <w:rPr>
          <w:rFonts w:ascii="Palatino Linotype" w:hAnsi="Palatino Linotype"/>
          <w:b/>
          <w:bCs/>
          <w:sz w:val="22"/>
          <w:szCs w:val="22"/>
          <w:lang w:val="pt-BR"/>
        </w:rPr>
        <w:t xml:space="preserve"> - </w:t>
      </w:r>
      <w:r w:rsidRPr="00E12031">
        <w:rPr>
          <w:rFonts w:ascii="Palatino Linotype" w:hAnsi="Palatino Linotype"/>
          <w:b/>
          <w:bCs/>
          <w:sz w:val="22"/>
          <w:szCs w:val="22"/>
          <w:lang w:val="pt-BR"/>
        </w:rPr>
        <w:t>00452/INFOEM/IP/RR/2019</w:t>
      </w:r>
    </w:p>
    <w:p w:rsidR="00A327E0" w:rsidRPr="00E12031" w:rsidRDefault="00A327E0" w:rsidP="005C0C57">
      <w:pPr>
        <w:spacing w:after="240"/>
        <w:ind w:left="709" w:right="709"/>
        <w:jc w:val="both"/>
        <w:rPr>
          <w:rFonts w:ascii="Palatino Linotype" w:hAnsi="Palatino Linotype"/>
          <w:sz w:val="22"/>
          <w:szCs w:val="22"/>
        </w:rPr>
      </w:pPr>
      <w:r w:rsidRPr="00E12031">
        <w:rPr>
          <w:rFonts w:ascii="Palatino Linotype" w:hAnsi="Palatino Linotype" w:cs="Arial"/>
          <w:i/>
          <w:sz w:val="22"/>
          <w:szCs w:val="22"/>
        </w:rPr>
        <w:t>“</w:t>
      </w:r>
      <w:r w:rsidR="004F4C79" w:rsidRPr="00E12031">
        <w:rPr>
          <w:rFonts w:ascii="Palatino Linotype" w:hAnsi="Palatino Linotype" w:cs="Arial"/>
          <w:i/>
          <w:sz w:val="22"/>
          <w:szCs w:val="22"/>
        </w:rPr>
        <w:t>Personas que laboran en rectoría</w:t>
      </w:r>
      <w:r w:rsidRPr="00E12031">
        <w:rPr>
          <w:rFonts w:ascii="Palatino Linotype" w:hAnsi="Palatino Linotype" w:cs="Arial"/>
          <w:i/>
          <w:sz w:val="22"/>
          <w:szCs w:val="22"/>
        </w:rPr>
        <w:t>”</w:t>
      </w:r>
      <w:r w:rsidR="00D730A4" w:rsidRPr="00E12031">
        <w:rPr>
          <w:rFonts w:ascii="Palatino Linotype" w:hAnsi="Palatino Linotype" w:cs="Arial"/>
          <w:i/>
          <w:sz w:val="22"/>
          <w:szCs w:val="22"/>
        </w:rPr>
        <w:t xml:space="preserve"> </w:t>
      </w:r>
      <w:r w:rsidRPr="00E12031">
        <w:rPr>
          <w:rFonts w:ascii="Palatino Linotype" w:hAnsi="Palatino Linotype"/>
          <w:sz w:val="22"/>
          <w:szCs w:val="22"/>
        </w:rPr>
        <w:t>(Sic)</w:t>
      </w:r>
    </w:p>
    <w:p w:rsidR="005C0C57" w:rsidRPr="00E12031" w:rsidRDefault="004F4C79" w:rsidP="00121845">
      <w:pPr>
        <w:spacing w:before="240"/>
        <w:ind w:left="709" w:right="709"/>
        <w:jc w:val="both"/>
        <w:rPr>
          <w:rFonts w:ascii="Palatino Linotype" w:hAnsi="Palatino Linotype"/>
          <w:b/>
          <w:bCs/>
          <w:sz w:val="22"/>
          <w:szCs w:val="22"/>
          <w:lang w:val="pt-BR"/>
        </w:rPr>
      </w:pPr>
      <w:r w:rsidRPr="00E12031">
        <w:rPr>
          <w:rFonts w:ascii="Palatino Linotype" w:hAnsi="Palatino Linotype"/>
          <w:b/>
          <w:bCs/>
          <w:sz w:val="22"/>
          <w:szCs w:val="22"/>
          <w:lang w:val="pt-BR"/>
        </w:rPr>
        <w:t xml:space="preserve">00154/UPVT/IP/2019 </w:t>
      </w:r>
      <w:r w:rsidR="0081521A" w:rsidRPr="00E12031">
        <w:rPr>
          <w:rFonts w:ascii="Palatino Linotype" w:hAnsi="Palatino Linotype"/>
          <w:b/>
          <w:bCs/>
          <w:sz w:val="22"/>
          <w:szCs w:val="22"/>
          <w:lang w:val="pt-BR"/>
        </w:rPr>
        <w:t xml:space="preserve">- </w:t>
      </w:r>
      <w:r w:rsidRPr="00E12031">
        <w:rPr>
          <w:rFonts w:ascii="Palatino Linotype" w:hAnsi="Palatino Linotype"/>
          <w:b/>
          <w:bCs/>
          <w:sz w:val="22"/>
          <w:szCs w:val="22"/>
          <w:lang w:val="pt-BR"/>
        </w:rPr>
        <w:t>00453/INFOEM/IP/RR/2019</w:t>
      </w:r>
    </w:p>
    <w:p w:rsidR="005C0C57" w:rsidRPr="00E12031" w:rsidRDefault="005C0C57" w:rsidP="005C0C57">
      <w:pPr>
        <w:spacing w:after="240"/>
        <w:ind w:left="709" w:right="709"/>
        <w:jc w:val="both"/>
        <w:rPr>
          <w:rFonts w:ascii="Palatino Linotype" w:hAnsi="Palatino Linotype" w:cs="Arial"/>
          <w:sz w:val="22"/>
          <w:szCs w:val="22"/>
        </w:rPr>
      </w:pPr>
      <w:r w:rsidRPr="00E12031">
        <w:rPr>
          <w:rFonts w:ascii="Palatino Linotype" w:hAnsi="Palatino Linotype" w:cs="Arial"/>
          <w:i/>
          <w:sz w:val="22"/>
          <w:szCs w:val="22"/>
        </w:rPr>
        <w:t>“</w:t>
      </w:r>
      <w:r w:rsidR="004F4C79" w:rsidRPr="00E12031">
        <w:rPr>
          <w:rFonts w:ascii="Palatino Linotype" w:hAnsi="Palatino Linotype" w:cs="Arial"/>
          <w:i/>
          <w:sz w:val="22"/>
          <w:szCs w:val="22"/>
        </w:rPr>
        <w:t>Personas que laboran en el departamento de dirección de planeación.</w:t>
      </w:r>
      <w:r w:rsidRPr="00E12031">
        <w:rPr>
          <w:rFonts w:ascii="Palatino Linotype" w:hAnsi="Palatino Linotype" w:cs="Arial"/>
          <w:i/>
          <w:sz w:val="22"/>
          <w:szCs w:val="22"/>
        </w:rPr>
        <w:t xml:space="preserve">” </w:t>
      </w:r>
      <w:r w:rsidRPr="00E12031">
        <w:rPr>
          <w:rFonts w:ascii="Palatino Linotype" w:hAnsi="Palatino Linotype" w:cs="Arial"/>
          <w:sz w:val="22"/>
          <w:szCs w:val="22"/>
        </w:rPr>
        <w:t>(Sic)</w:t>
      </w:r>
    </w:p>
    <w:p w:rsidR="004F4C79" w:rsidRPr="00E12031" w:rsidRDefault="004F4C79" w:rsidP="004F4C79">
      <w:pPr>
        <w:spacing w:before="240"/>
        <w:ind w:left="709" w:right="709"/>
        <w:jc w:val="both"/>
        <w:rPr>
          <w:rFonts w:ascii="Palatino Linotype" w:hAnsi="Palatino Linotype"/>
          <w:b/>
          <w:bCs/>
          <w:sz w:val="22"/>
          <w:szCs w:val="22"/>
        </w:rPr>
      </w:pPr>
      <w:r w:rsidRPr="00E12031">
        <w:rPr>
          <w:rFonts w:ascii="Palatino Linotype" w:hAnsi="Palatino Linotype"/>
          <w:b/>
          <w:bCs/>
          <w:sz w:val="22"/>
          <w:szCs w:val="22"/>
        </w:rPr>
        <w:t>00153/UPVT/IP/2019 - 00454/INFOEM/IP/RR/2019</w:t>
      </w:r>
    </w:p>
    <w:p w:rsidR="004F4C79" w:rsidRPr="00E12031" w:rsidRDefault="004F4C79" w:rsidP="004F4C79">
      <w:pPr>
        <w:spacing w:after="240"/>
        <w:ind w:left="709" w:right="709"/>
        <w:jc w:val="both"/>
        <w:rPr>
          <w:rFonts w:ascii="Palatino Linotype" w:hAnsi="Palatino Linotype" w:cs="Arial"/>
          <w:i/>
          <w:sz w:val="22"/>
          <w:szCs w:val="22"/>
        </w:rPr>
      </w:pPr>
      <w:r w:rsidRPr="00E12031">
        <w:rPr>
          <w:rFonts w:ascii="Palatino Linotype" w:hAnsi="Palatino Linotype" w:cs="Arial"/>
          <w:i/>
          <w:sz w:val="22"/>
          <w:szCs w:val="22"/>
        </w:rPr>
        <w:t xml:space="preserve">“Personas que laboran en el departamento de vinculación.” </w:t>
      </w:r>
      <w:r w:rsidRPr="00E12031">
        <w:rPr>
          <w:rFonts w:ascii="Palatino Linotype" w:hAnsi="Palatino Linotype" w:cs="Arial"/>
          <w:sz w:val="22"/>
          <w:szCs w:val="22"/>
        </w:rPr>
        <w:t>(Sic)</w:t>
      </w:r>
    </w:p>
    <w:p w:rsidR="0081521A" w:rsidRPr="00E12031" w:rsidRDefault="00654828" w:rsidP="009E1BA9">
      <w:pPr>
        <w:pStyle w:val="Prrafodelista"/>
        <w:numPr>
          <w:ilvl w:val="0"/>
          <w:numId w:val="4"/>
        </w:numPr>
        <w:tabs>
          <w:tab w:val="left" w:pos="567"/>
        </w:tabs>
        <w:spacing w:before="300" w:after="120" w:line="360" w:lineRule="auto"/>
        <w:ind w:left="0" w:firstLine="0"/>
        <w:jc w:val="both"/>
        <w:rPr>
          <w:rFonts w:ascii="Palatino Linotype" w:hAnsi="Palatino Linotype"/>
          <w:b/>
          <w:bCs/>
        </w:rPr>
      </w:pPr>
      <w:r w:rsidRPr="00E12031">
        <w:rPr>
          <w:rFonts w:ascii="Palatino Linotype" w:hAnsi="Palatino Linotype"/>
        </w:rPr>
        <w:lastRenderedPageBreak/>
        <w:t xml:space="preserve">En fecha </w:t>
      </w:r>
      <w:r w:rsidR="00615263" w:rsidRPr="00E12031">
        <w:rPr>
          <w:rFonts w:ascii="Palatino Linotype" w:hAnsi="Palatino Linotype"/>
        </w:rPr>
        <w:t>catorce</w:t>
      </w:r>
      <w:r w:rsidR="00013422" w:rsidRPr="00E12031">
        <w:rPr>
          <w:rFonts w:ascii="Palatino Linotype" w:hAnsi="Palatino Linotype"/>
        </w:rPr>
        <w:t xml:space="preserve"> de </w:t>
      </w:r>
      <w:r w:rsidR="00615263" w:rsidRPr="00E12031">
        <w:rPr>
          <w:rFonts w:ascii="Palatino Linotype" w:hAnsi="Palatino Linotype"/>
        </w:rPr>
        <w:t>enero</w:t>
      </w:r>
      <w:r w:rsidR="00013422" w:rsidRPr="00E12031">
        <w:rPr>
          <w:rFonts w:ascii="Palatino Linotype" w:hAnsi="Palatino Linotype"/>
        </w:rPr>
        <w:t xml:space="preserve"> de dos mil dieci</w:t>
      </w:r>
      <w:r w:rsidR="00615263" w:rsidRPr="00E12031">
        <w:rPr>
          <w:rFonts w:ascii="Palatino Linotype" w:hAnsi="Palatino Linotype"/>
        </w:rPr>
        <w:t>nueve</w:t>
      </w:r>
      <w:r w:rsidRPr="00E12031">
        <w:rPr>
          <w:rFonts w:ascii="Palatino Linotype" w:hAnsi="Palatino Linotype"/>
        </w:rPr>
        <w:t xml:space="preserve">, la Unidad de </w:t>
      </w:r>
      <w:r w:rsidRPr="00E12031">
        <w:rPr>
          <w:rFonts w:ascii="Palatino Linotype" w:hAnsi="Palatino Linotype" w:cs="Arial"/>
        </w:rPr>
        <w:t>Transparencia</w:t>
      </w:r>
      <w:r w:rsidRPr="00E12031">
        <w:rPr>
          <w:rFonts w:ascii="Palatino Linotype" w:hAnsi="Palatino Linotype"/>
        </w:rPr>
        <w:t xml:space="preserve"> del</w:t>
      </w:r>
      <w:r w:rsidRPr="00E12031">
        <w:rPr>
          <w:rFonts w:ascii="Palatino Linotype" w:hAnsi="Palatino Linotype"/>
          <w:b/>
        </w:rPr>
        <w:t xml:space="preserve"> SUJETO OBLIGADO</w:t>
      </w:r>
      <w:r w:rsidRPr="00E12031">
        <w:rPr>
          <w:rFonts w:ascii="Palatino Linotype" w:hAnsi="Palatino Linotype"/>
        </w:rPr>
        <w:t xml:space="preserve"> turnó mediante requerimiento</w:t>
      </w:r>
      <w:r w:rsidR="00636DE1" w:rsidRPr="00E12031">
        <w:rPr>
          <w:rFonts w:ascii="Palatino Linotype" w:hAnsi="Palatino Linotype"/>
        </w:rPr>
        <w:t>s</w:t>
      </w:r>
      <w:r w:rsidRPr="00E12031">
        <w:rPr>
          <w:rFonts w:ascii="Palatino Linotype" w:hAnsi="Palatino Linotype"/>
        </w:rPr>
        <w:t>, el contenido de la</w:t>
      </w:r>
      <w:r w:rsidR="00636DE1" w:rsidRPr="00E12031">
        <w:rPr>
          <w:rFonts w:ascii="Palatino Linotype" w:hAnsi="Palatino Linotype"/>
        </w:rPr>
        <w:t>s</w:t>
      </w:r>
      <w:r w:rsidRPr="00E12031">
        <w:rPr>
          <w:rFonts w:ascii="Palatino Linotype" w:hAnsi="Palatino Linotype"/>
        </w:rPr>
        <w:t xml:space="preserve"> solicitud</w:t>
      </w:r>
      <w:r w:rsidR="00636DE1" w:rsidRPr="00E12031">
        <w:rPr>
          <w:rFonts w:ascii="Palatino Linotype" w:hAnsi="Palatino Linotype"/>
        </w:rPr>
        <w:t>es</w:t>
      </w:r>
      <w:r w:rsidRPr="00E12031">
        <w:rPr>
          <w:rFonts w:ascii="Palatino Linotype" w:hAnsi="Palatino Linotype"/>
        </w:rPr>
        <w:t xml:space="preserve"> de información </w:t>
      </w:r>
      <w:r w:rsidR="0081521A" w:rsidRPr="00E12031">
        <w:rPr>
          <w:rFonts w:ascii="Palatino Linotype" w:hAnsi="Palatino Linotype"/>
        </w:rPr>
        <w:t xml:space="preserve">a la </w:t>
      </w:r>
      <w:r w:rsidR="009E1BA9" w:rsidRPr="00E12031">
        <w:rPr>
          <w:rFonts w:ascii="Palatino Linotype" w:hAnsi="Palatino Linotype"/>
        </w:rPr>
        <w:t>Jefa del Departamento de Recursos Humanos y Materiales</w:t>
      </w:r>
      <w:r w:rsidR="0081521A" w:rsidRPr="00E12031">
        <w:rPr>
          <w:rFonts w:ascii="Palatino Linotype" w:hAnsi="Palatino Linotype"/>
        </w:rPr>
        <w:t xml:space="preserve">, en su carácter de Servidora Pública Habilitada, mismos que fueron respondidos en fecha </w:t>
      </w:r>
      <w:r w:rsidR="009E1BA9" w:rsidRPr="00E12031">
        <w:rPr>
          <w:rFonts w:ascii="Palatino Linotype" w:hAnsi="Palatino Linotype"/>
        </w:rPr>
        <w:t>cinco</w:t>
      </w:r>
      <w:r w:rsidR="0081521A" w:rsidRPr="00E12031">
        <w:rPr>
          <w:rFonts w:ascii="Palatino Linotype" w:hAnsi="Palatino Linotype"/>
        </w:rPr>
        <w:t xml:space="preserve"> de </w:t>
      </w:r>
      <w:r w:rsidR="009E1BA9" w:rsidRPr="00E12031">
        <w:rPr>
          <w:rFonts w:ascii="Palatino Linotype" w:hAnsi="Palatino Linotype"/>
        </w:rPr>
        <w:t>febrero</w:t>
      </w:r>
      <w:r w:rsidR="0081521A" w:rsidRPr="00E12031">
        <w:rPr>
          <w:rFonts w:ascii="Palatino Linotype" w:hAnsi="Palatino Linotype"/>
        </w:rPr>
        <w:t xml:space="preserve"> de dos mil diecinueve, adjuntando, </w:t>
      </w:r>
      <w:r w:rsidR="009E1BA9" w:rsidRPr="00E12031">
        <w:rPr>
          <w:rFonts w:ascii="Palatino Linotype" w:hAnsi="Palatino Linotype"/>
        </w:rPr>
        <w:t xml:space="preserve">para las solicitudes </w:t>
      </w:r>
      <w:r w:rsidR="009E1BA9" w:rsidRPr="00E12031">
        <w:rPr>
          <w:rFonts w:ascii="Palatino Linotype" w:hAnsi="Palatino Linotype"/>
          <w:b/>
          <w:bCs/>
        </w:rPr>
        <w:t>00155/UPVT/IP/2019</w:t>
      </w:r>
      <w:r w:rsidR="009E1BA9" w:rsidRPr="00E12031">
        <w:rPr>
          <w:rFonts w:ascii="Palatino Linotype" w:hAnsi="Palatino Linotype"/>
          <w:bCs/>
        </w:rPr>
        <w:t xml:space="preserve">, </w:t>
      </w:r>
      <w:r w:rsidR="009E1BA9" w:rsidRPr="00E12031">
        <w:rPr>
          <w:rFonts w:ascii="Palatino Linotype" w:hAnsi="Palatino Linotype"/>
          <w:b/>
          <w:bCs/>
        </w:rPr>
        <w:t>00154/UPVT/IP/2019</w:t>
      </w:r>
      <w:r w:rsidR="009E1BA9" w:rsidRPr="00E12031">
        <w:rPr>
          <w:rFonts w:ascii="Palatino Linotype" w:hAnsi="Palatino Linotype"/>
          <w:bCs/>
        </w:rPr>
        <w:t xml:space="preserve">, </w:t>
      </w:r>
      <w:r w:rsidR="009E1BA9" w:rsidRPr="00E12031">
        <w:rPr>
          <w:rFonts w:ascii="Palatino Linotype" w:hAnsi="Palatino Linotype"/>
        </w:rPr>
        <w:t xml:space="preserve">el archivo electrónico denominado </w:t>
      </w:r>
      <w:r w:rsidR="009E1BA9" w:rsidRPr="00E12031">
        <w:rPr>
          <w:rFonts w:ascii="Palatino Linotype" w:hAnsi="Palatino Linotype"/>
          <w:b/>
        </w:rPr>
        <w:t>00153-155UPVTIP2019.pdf</w:t>
      </w:r>
      <w:r w:rsidR="009E1BA9" w:rsidRPr="00E12031">
        <w:rPr>
          <w:rFonts w:ascii="Palatino Linotype" w:hAnsi="Palatino Linotype"/>
        </w:rPr>
        <w:t xml:space="preserve"> </w:t>
      </w:r>
      <w:r w:rsidR="009E1BA9" w:rsidRPr="00E12031">
        <w:rPr>
          <w:rFonts w:ascii="Palatino Linotype" w:hAnsi="Palatino Linotype"/>
          <w:bCs/>
        </w:rPr>
        <w:t xml:space="preserve">y para la solicitud </w:t>
      </w:r>
      <w:r w:rsidR="009E1BA9" w:rsidRPr="00E12031">
        <w:rPr>
          <w:rFonts w:ascii="Palatino Linotype" w:hAnsi="Palatino Linotype"/>
          <w:b/>
          <w:bCs/>
        </w:rPr>
        <w:t>00153/UPVT/IP/2019</w:t>
      </w:r>
      <w:r w:rsidR="009E1BA9" w:rsidRPr="00E12031">
        <w:rPr>
          <w:rFonts w:ascii="Palatino Linotype" w:hAnsi="Palatino Linotype"/>
          <w:bCs/>
        </w:rPr>
        <w:t xml:space="preserve">, </w:t>
      </w:r>
      <w:r w:rsidR="009E1BA9" w:rsidRPr="00E12031">
        <w:rPr>
          <w:rFonts w:ascii="Palatino Linotype" w:hAnsi="Palatino Linotype"/>
        </w:rPr>
        <w:t xml:space="preserve">el archivo electrónico denominado </w:t>
      </w:r>
      <w:r w:rsidR="009E1BA9" w:rsidRPr="00E12031">
        <w:rPr>
          <w:rFonts w:ascii="Palatino Linotype" w:hAnsi="Palatino Linotype"/>
          <w:b/>
          <w:i/>
        </w:rPr>
        <w:t>Saimex 153-155.docx</w:t>
      </w:r>
      <w:r w:rsidR="0081521A" w:rsidRPr="00E12031">
        <w:rPr>
          <w:rFonts w:ascii="Palatino Linotype" w:hAnsi="Palatino Linotype"/>
        </w:rPr>
        <w:t>, tal y como se muestra en las siguientes imágenes:</w:t>
      </w:r>
    </w:p>
    <w:p w:rsidR="004F4C79" w:rsidRPr="00E12031" w:rsidRDefault="0081521A" w:rsidP="00784314">
      <w:pPr>
        <w:widowControl w:val="0"/>
        <w:tabs>
          <w:tab w:val="left" w:pos="709"/>
        </w:tabs>
        <w:autoSpaceDE w:val="0"/>
        <w:autoSpaceDN w:val="0"/>
        <w:adjustRightInd w:val="0"/>
        <w:spacing w:before="120" w:after="120"/>
        <w:jc w:val="center"/>
        <w:rPr>
          <w:rFonts w:ascii="Palatino Linotype" w:hAnsi="Palatino Linotype"/>
        </w:rPr>
      </w:pPr>
      <w:r w:rsidRPr="00E12031">
        <w:rPr>
          <w:noProof/>
          <w:sz w:val="22"/>
          <w:szCs w:val="22"/>
          <w:lang w:eastAsia="es-MX"/>
        </w:rPr>
        <mc:AlternateContent>
          <mc:Choice Requires="wps">
            <w:drawing>
              <wp:anchor distT="0" distB="0" distL="114300" distR="114300" simplePos="0" relativeHeight="251659264" behindDoc="0" locked="0" layoutInCell="1" allowOverlap="1" wp14:anchorId="4192D333" wp14:editId="38BD2717">
                <wp:simplePos x="0" y="0"/>
                <wp:positionH relativeFrom="margin">
                  <wp:posOffset>154379</wp:posOffset>
                </wp:positionH>
                <wp:positionV relativeFrom="paragraph">
                  <wp:posOffset>533120</wp:posOffset>
                </wp:positionV>
                <wp:extent cx="692497" cy="106878"/>
                <wp:effectExtent l="0" t="0" r="12700" b="26670"/>
                <wp:wrapNone/>
                <wp:docPr id="88" name="Rectángulo 88"/>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C4531" id="Rectángulo 88" o:spid="_x0000_s1026" style="position:absolute;margin-left:12.15pt;margin-top:42pt;width:54.55pt;height: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" filled="f" strokecolor="red" strokeweight="1pt">
                <v:shadow on="t" color="black" opacity="24903f" origin=",.5" offset="0,.55556mm"/>
                <w10:wrap anchorx="margin"/>
              </v:rect>
            </w:pict>
          </mc:Fallback>
        </mc:AlternateContent>
      </w:r>
      <w:r w:rsidR="004F4C79" w:rsidRPr="00E12031">
        <w:rPr>
          <w:noProof/>
          <w:lang w:eastAsia="es-MX"/>
        </w:rPr>
        <w:drawing>
          <wp:inline distT="0" distB="0" distL="0" distR="0" wp14:anchorId="2CC6A236" wp14:editId="2C089992">
            <wp:extent cx="5791835" cy="7753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75335"/>
                    </a:xfrm>
                    <a:prstGeom prst="rect">
                      <a:avLst/>
                    </a:prstGeom>
                  </pic:spPr>
                </pic:pic>
              </a:graphicData>
            </a:graphic>
          </wp:inline>
        </w:drawing>
      </w:r>
    </w:p>
    <w:p w:rsidR="004F4C79" w:rsidRPr="00E12031" w:rsidRDefault="004F4C79" w:rsidP="00784314">
      <w:pPr>
        <w:widowControl w:val="0"/>
        <w:tabs>
          <w:tab w:val="left" w:pos="709"/>
        </w:tabs>
        <w:autoSpaceDE w:val="0"/>
        <w:autoSpaceDN w:val="0"/>
        <w:adjustRightInd w:val="0"/>
        <w:spacing w:before="120" w:after="120"/>
        <w:jc w:val="center"/>
        <w:rPr>
          <w:rFonts w:ascii="Palatino Linotype" w:hAnsi="Palatino Linotype"/>
        </w:rPr>
      </w:pPr>
      <w:r w:rsidRPr="00E12031">
        <w:rPr>
          <w:noProof/>
          <w:sz w:val="22"/>
          <w:szCs w:val="22"/>
          <w:lang w:eastAsia="es-MX"/>
        </w:rPr>
        <mc:AlternateContent>
          <mc:Choice Requires="wps">
            <w:drawing>
              <wp:anchor distT="0" distB="0" distL="114300" distR="114300" simplePos="0" relativeHeight="251677696" behindDoc="0" locked="0" layoutInCell="1" allowOverlap="1" wp14:anchorId="1BB8D95B" wp14:editId="1D7726AB">
                <wp:simplePos x="0" y="0"/>
                <wp:positionH relativeFrom="margin">
                  <wp:posOffset>157214</wp:posOffset>
                </wp:positionH>
                <wp:positionV relativeFrom="paragraph">
                  <wp:posOffset>525439</wp:posOffset>
                </wp:positionV>
                <wp:extent cx="692497" cy="106878"/>
                <wp:effectExtent l="0" t="0" r="12700" b="26670"/>
                <wp:wrapNone/>
                <wp:docPr id="8" name="Rectángulo 8"/>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FE1A0" id="Rectángulo 8" o:spid="_x0000_s1026" style="position:absolute;margin-left:12.4pt;margin-top:41.35pt;width:54.55pt;height: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" filled="f" strokecolor="red" strokeweight="1pt">
                <v:shadow on="t" color="black" opacity="24903f" origin=",.5" offset="0,.55556mm"/>
                <w10:wrap anchorx="margin"/>
              </v:rect>
            </w:pict>
          </mc:Fallback>
        </mc:AlternateContent>
      </w:r>
      <w:r w:rsidRPr="00E12031">
        <w:rPr>
          <w:noProof/>
          <w:lang w:eastAsia="es-MX"/>
        </w:rPr>
        <w:drawing>
          <wp:inline distT="0" distB="0" distL="0" distR="0" wp14:anchorId="70E279BD" wp14:editId="24BE1F88">
            <wp:extent cx="5791835" cy="7766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6605"/>
                    </a:xfrm>
                    <a:prstGeom prst="rect">
                      <a:avLst/>
                    </a:prstGeom>
                  </pic:spPr>
                </pic:pic>
              </a:graphicData>
            </a:graphic>
          </wp:inline>
        </w:drawing>
      </w:r>
    </w:p>
    <w:p w:rsidR="004F4C79" w:rsidRPr="00E12031" w:rsidRDefault="004F4C79" w:rsidP="00784314">
      <w:pPr>
        <w:widowControl w:val="0"/>
        <w:tabs>
          <w:tab w:val="left" w:pos="709"/>
        </w:tabs>
        <w:autoSpaceDE w:val="0"/>
        <w:autoSpaceDN w:val="0"/>
        <w:adjustRightInd w:val="0"/>
        <w:spacing w:before="120" w:after="120"/>
        <w:jc w:val="center"/>
        <w:rPr>
          <w:rFonts w:ascii="Palatino Linotype" w:hAnsi="Palatino Linotype"/>
        </w:rPr>
      </w:pPr>
      <w:r w:rsidRPr="00E12031">
        <w:rPr>
          <w:noProof/>
          <w:sz w:val="22"/>
          <w:szCs w:val="22"/>
          <w:lang w:eastAsia="es-MX"/>
        </w:rPr>
        <mc:AlternateContent>
          <mc:Choice Requires="wps">
            <w:drawing>
              <wp:anchor distT="0" distB="0" distL="114300" distR="114300" simplePos="0" relativeHeight="251661312" behindDoc="0" locked="0" layoutInCell="1" allowOverlap="1" wp14:anchorId="5B64C959" wp14:editId="448D39E4">
                <wp:simplePos x="0" y="0"/>
                <wp:positionH relativeFrom="margin">
                  <wp:posOffset>151765</wp:posOffset>
                </wp:positionH>
                <wp:positionV relativeFrom="paragraph">
                  <wp:posOffset>535921</wp:posOffset>
                </wp:positionV>
                <wp:extent cx="692497" cy="106878"/>
                <wp:effectExtent l="0" t="0" r="12700" b="26670"/>
                <wp:wrapNone/>
                <wp:docPr id="4" name="Rectángulo 4"/>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CAD2" id="Rectángulo 4" o:spid="_x0000_s1026" style="position:absolute;margin-left:11.95pt;margin-top:42.2pt;width:54.55pt;height: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" filled="f" strokecolor="red" strokeweight="1pt">
                <v:shadow on="t" color="black" opacity="24903f" origin=",.5" offset="0,.55556mm"/>
                <w10:wrap anchorx="margin"/>
              </v:rect>
            </w:pict>
          </mc:Fallback>
        </mc:AlternateContent>
      </w:r>
      <w:r w:rsidRPr="00E12031">
        <w:rPr>
          <w:noProof/>
          <w:lang w:eastAsia="es-MX"/>
        </w:rPr>
        <w:drawing>
          <wp:inline distT="0" distB="0" distL="0" distR="0" wp14:anchorId="3BF2B689" wp14:editId="34892501">
            <wp:extent cx="5791835" cy="771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71525"/>
                    </a:xfrm>
                    <a:prstGeom prst="rect">
                      <a:avLst/>
                    </a:prstGeom>
                  </pic:spPr>
                </pic:pic>
              </a:graphicData>
            </a:graphic>
          </wp:inline>
        </w:drawing>
      </w:r>
    </w:p>
    <w:p w:rsidR="0081521A" w:rsidRPr="00E12031" w:rsidRDefault="002577D4" w:rsidP="004F4C79">
      <w:pPr>
        <w:widowControl w:val="0"/>
        <w:tabs>
          <w:tab w:val="left" w:pos="709"/>
        </w:tabs>
        <w:autoSpaceDE w:val="0"/>
        <w:autoSpaceDN w:val="0"/>
        <w:adjustRightInd w:val="0"/>
        <w:spacing w:before="360" w:after="120"/>
        <w:jc w:val="center"/>
        <w:rPr>
          <w:rFonts w:ascii="Palatino Linotype" w:hAnsi="Palatino Linotype"/>
        </w:rPr>
      </w:pPr>
      <w:r w:rsidRPr="00E12031">
        <w:rPr>
          <w:noProof/>
          <w:sz w:val="22"/>
          <w:szCs w:val="22"/>
          <w:lang w:eastAsia="es-MX"/>
        </w:rPr>
        <mc:AlternateContent>
          <mc:Choice Requires="wps">
            <w:drawing>
              <wp:anchor distT="0" distB="0" distL="114300" distR="114300" simplePos="0" relativeHeight="251663360" behindDoc="0" locked="0" layoutInCell="1" allowOverlap="1" wp14:anchorId="0B465606" wp14:editId="245EDA34">
                <wp:simplePos x="0" y="0"/>
                <wp:positionH relativeFrom="margin">
                  <wp:posOffset>1355990</wp:posOffset>
                </wp:positionH>
                <wp:positionV relativeFrom="paragraph">
                  <wp:posOffset>1165319</wp:posOffset>
                </wp:positionV>
                <wp:extent cx="3759959" cy="382137"/>
                <wp:effectExtent l="57150" t="38100" r="69215" b="94615"/>
                <wp:wrapNone/>
                <wp:docPr id="9" name="Rectángulo 9"/>
                <wp:cNvGraphicFramePr/>
                <a:graphic xmlns:a="http://schemas.openxmlformats.org/drawingml/2006/main">
                  <a:graphicData uri="http://schemas.microsoft.com/office/word/2010/wordprocessingShape">
                    <wps:wsp>
                      <wps:cNvSpPr/>
                      <wps:spPr>
                        <a:xfrm>
                          <a:off x="0" y="0"/>
                          <a:ext cx="3759959" cy="382137"/>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D96D6" id="Rectángulo 9" o:spid="_x0000_s1026" style="position:absolute;margin-left:106.75pt;margin-top:91.75pt;width:296.05pt;height:3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" filled="f" strokecolor="red" strokeweight="1pt">
                <v:shadow on="t" color="black" opacity="24903f" origin=",.5" offset="0,.55556mm"/>
                <w10:wrap anchorx="margin"/>
              </v:rect>
            </w:pict>
          </mc:Fallback>
        </mc:AlternateContent>
      </w:r>
      <w:r w:rsidR="009E1BA9" w:rsidRPr="00E12031">
        <w:rPr>
          <w:noProof/>
          <w:lang w:eastAsia="es-MX"/>
        </w:rPr>
        <w:drawing>
          <wp:inline distT="0" distB="0" distL="0" distR="0" wp14:anchorId="2F581D2F" wp14:editId="47EE2874">
            <wp:extent cx="4657725" cy="1724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7725" cy="1724025"/>
                    </a:xfrm>
                    <a:prstGeom prst="rect">
                      <a:avLst/>
                    </a:prstGeom>
                  </pic:spPr>
                </pic:pic>
              </a:graphicData>
            </a:graphic>
          </wp:inline>
        </w:drawing>
      </w:r>
    </w:p>
    <w:p w:rsidR="00636DE1" w:rsidRPr="00E12031" w:rsidRDefault="002713DB" w:rsidP="00252F68">
      <w:pPr>
        <w:pStyle w:val="Prrafodelista"/>
        <w:widowControl w:val="0"/>
        <w:numPr>
          <w:ilvl w:val="0"/>
          <w:numId w:val="6"/>
        </w:numPr>
        <w:tabs>
          <w:tab w:val="left" w:pos="0"/>
        </w:tabs>
        <w:autoSpaceDE w:val="0"/>
        <w:autoSpaceDN w:val="0"/>
        <w:adjustRightInd w:val="0"/>
        <w:spacing w:before="240" w:after="120" w:line="360" w:lineRule="auto"/>
        <w:ind w:left="0" w:firstLine="0"/>
        <w:jc w:val="both"/>
        <w:rPr>
          <w:rFonts w:ascii="Palatino Linotype" w:hAnsi="Palatino Linotype" w:cs="Arial"/>
        </w:rPr>
      </w:pPr>
      <w:bookmarkStart w:id="0" w:name="_Ref516764469"/>
      <w:r w:rsidRPr="00E12031">
        <w:rPr>
          <w:rFonts w:ascii="Palatino Linotype" w:hAnsi="Palatino Linotype" w:cs="Arial"/>
          <w:szCs w:val="20"/>
        </w:rPr>
        <w:lastRenderedPageBreak/>
        <w:t>D</w:t>
      </w:r>
      <w:r w:rsidR="00654828" w:rsidRPr="00E12031">
        <w:rPr>
          <w:rFonts w:ascii="Palatino Linotype" w:hAnsi="Palatino Linotype" w:cs="Arial"/>
          <w:szCs w:val="20"/>
        </w:rPr>
        <w:t xml:space="preserve">e las constancias que obran en </w:t>
      </w:r>
      <w:r w:rsidR="00013422" w:rsidRPr="00E12031">
        <w:rPr>
          <w:rFonts w:ascii="Palatino Linotype" w:hAnsi="Palatino Linotype" w:cs="Arial"/>
          <w:szCs w:val="20"/>
        </w:rPr>
        <w:t>los</w:t>
      </w:r>
      <w:r w:rsidR="00654828" w:rsidRPr="00E12031">
        <w:rPr>
          <w:rFonts w:ascii="Palatino Linotype" w:hAnsi="Palatino Linotype" w:cs="Arial"/>
          <w:szCs w:val="20"/>
        </w:rPr>
        <w:t xml:space="preserve"> expediente</w:t>
      </w:r>
      <w:r w:rsidR="00013422" w:rsidRPr="00E12031">
        <w:rPr>
          <w:rFonts w:ascii="Palatino Linotype" w:hAnsi="Palatino Linotype" w:cs="Arial"/>
          <w:szCs w:val="20"/>
        </w:rPr>
        <w:t>s</w:t>
      </w:r>
      <w:r w:rsidR="00654828" w:rsidRPr="00E12031">
        <w:rPr>
          <w:rFonts w:ascii="Palatino Linotype" w:hAnsi="Palatino Linotype" w:cs="Arial"/>
          <w:szCs w:val="20"/>
        </w:rPr>
        <w:t xml:space="preserve"> electrónico</w:t>
      </w:r>
      <w:r w:rsidR="00013422" w:rsidRPr="00E12031">
        <w:rPr>
          <w:rFonts w:ascii="Palatino Linotype" w:hAnsi="Palatino Linotype" w:cs="Arial"/>
          <w:szCs w:val="20"/>
        </w:rPr>
        <w:t>s</w:t>
      </w:r>
      <w:r w:rsidR="00654828" w:rsidRPr="00E12031">
        <w:rPr>
          <w:rFonts w:ascii="Palatino Linotype" w:hAnsi="Palatino Linotype" w:cs="Arial"/>
          <w:szCs w:val="20"/>
        </w:rPr>
        <w:t xml:space="preserve"> del </w:t>
      </w:r>
      <w:r w:rsidR="00654828" w:rsidRPr="00E12031">
        <w:rPr>
          <w:rFonts w:ascii="Palatino Linotype" w:hAnsi="Palatino Linotype" w:cs="Arial"/>
          <w:b/>
          <w:szCs w:val="20"/>
        </w:rPr>
        <w:t>SAIMEX</w:t>
      </w:r>
      <w:r w:rsidR="00654828" w:rsidRPr="00E12031">
        <w:rPr>
          <w:rFonts w:ascii="Palatino Linotype" w:hAnsi="Palatino Linotype" w:cs="Arial"/>
          <w:szCs w:val="20"/>
        </w:rPr>
        <w:t xml:space="preserve">, </w:t>
      </w:r>
      <w:r w:rsidR="00654828" w:rsidRPr="00E12031">
        <w:rPr>
          <w:rFonts w:ascii="Palatino Linotype" w:hAnsi="Palatino Linotype" w:cs="Arial"/>
        </w:rPr>
        <w:t xml:space="preserve">en fecha </w:t>
      </w:r>
      <w:r w:rsidR="009E1BA9" w:rsidRPr="00E12031">
        <w:rPr>
          <w:rFonts w:ascii="Palatino Linotype" w:hAnsi="Palatino Linotype"/>
        </w:rPr>
        <w:t>cinco</w:t>
      </w:r>
      <w:r w:rsidR="00636DE1" w:rsidRPr="00E12031">
        <w:rPr>
          <w:rFonts w:ascii="Palatino Linotype" w:hAnsi="Palatino Linotype"/>
        </w:rPr>
        <w:t xml:space="preserve"> de </w:t>
      </w:r>
      <w:r w:rsidR="009E1BA9" w:rsidRPr="00E12031">
        <w:rPr>
          <w:rFonts w:ascii="Palatino Linotype" w:hAnsi="Palatino Linotype"/>
        </w:rPr>
        <w:t>febrero</w:t>
      </w:r>
      <w:r w:rsidR="00636DE1" w:rsidRPr="00E12031">
        <w:rPr>
          <w:rFonts w:ascii="Palatino Linotype" w:hAnsi="Palatino Linotype"/>
        </w:rPr>
        <w:t xml:space="preserve"> de dos mil diecinueve</w:t>
      </w:r>
      <w:r w:rsidR="00654828" w:rsidRPr="00E12031">
        <w:rPr>
          <w:rFonts w:ascii="Palatino Linotype" w:hAnsi="Palatino Linotype"/>
        </w:rPr>
        <w:t>,</w:t>
      </w:r>
      <w:r w:rsidR="00BB1608" w:rsidRPr="00E12031">
        <w:rPr>
          <w:rFonts w:ascii="Palatino Linotype" w:hAnsi="Palatino Linotype"/>
        </w:rPr>
        <w:t xml:space="preserve"> </w:t>
      </w:r>
      <w:r w:rsidR="00654828" w:rsidRPr="00E12031">
        <w:rPr>
          <w:rFonts w:ascii="Palatino Linotype" w:hAnsi="Palatino Linotype" w:cs="Arial"/>
          <w:b/>
        </w:rPr>
        <w:t>EL SUJETO OBLIGADO</w:t>
      </w:r>
      <w:r w:rsidR="00654828" w:rsidRPr="00E12031">
        <w:rPr>
          <w:rFonts w:ascii="Palatino Linotype" w:hAnsi="Palatino Linotype" w:cs="Arial"/>
        </w:rPr>
        <w:t xml:space="preserve"> dio respuesta a la</w:t>
      </w:r>
      <w:r w:rsidR="00636DE1" w:rsidRPr="00E12031">
        <w:rPr>
          <w:rFonts w:ascii="Palatino Linotype" w:hAnsi="Palatino Linotype" w:cs="Arial"/>
        </w:rPr>
        <w:t>s</w:t>
      </w:r>
      <w:r w:rsidR="00654828" w:rsidRPr="00E12031">
        <w:rPr>
          <w:rFonts w:ascii="Palatino Linotype" w:hAnsi="Palatino Linotype" w:cs="Arial"/>
        </w:rPr>
        <w:t xml:space="preserve"> </w:t>
      </w:r>
      <w:r w:rsidR="00654828" w:rsidRPr="00E12031">
        <w:rPr>
          <w:rFonts w:ascii="Palatino Linotype" w:hAnsi="Palatino Linotype"/>
        </w:rPr>
        <w:t>solicitud</w:t>
      </w:r>
      <w:r w:rsidR="00636DE1" w:rsidRPr="00E12031">
        <w:rPr>
          <w:rFonts w:ascii="Palatino Linotype" w:hAnsi="Palatino Linotype"/>
        </w:rPr>
        <w:t>es</w:t>
      </w:r>
      <w:r w:rsidR="00654828" w:rsidRPr="00E12031">
        <w:rPr>
          <w:rFonts w:ascii="Palatino Linotype" w:hAnsi="Palatino Linotype" w:cs="Arial"/>
        </w:rPr>
        <w:t xml:space="preserve"> de </w:t>
      </w:r>
      <w:r w:rsidR="00654828" w:rsidRPr="00E12031">
        <w:rPr>
          <w:rFonts w:ascii="Palatino Linotype" w:hAnsi="Palatino Linotype"/>
        </w:rPr>
        <w:t>acceso</w:t>
      </w:r>
      <w:r w:rsidR="00654828" w:rsidRPr="00E12031">
        <w:rPr>
          <w:rFonts w:ascii="Palatino Linotype" w:hAnsi="Palatino Linotype" w:cs="Arial"/>
        </w:rPr>
        <w:t xml:space="preserve"> a la información pública </w:t>
      </w:r>
      <w:r w:rsidR="009E1BA9" w:rsidRPr="00E12031">
        <w:rPr>
          <w:rFonts w:ascii="Palatino Linotype" w:hAnsi="Palatino Linotype" w:cs="Arial"/>
        </w:rPr>
        <w:t>de</w:t>
      </w:r>
      <w:r w:rsidR="00654828" w:rsidRPr="00E12031">
        <w:rPr>
          <w:rFonts w:ascii="Palatino Linotype" w:hAnsi="Palatino Linotype" w:cs="Arial"/>
        </w:rPr>
        <w:t xml:space="preserve"> </w:t>
      </w:r>
      <w:bookmarkEnd w:id="0"/>
      <w:r w:rsidR="00046516" w:rsidRPr="00E12031">
        <w:rPr>
          <w:rFonts w:ascii="Palatino Linotype" w:hAnsi="Palatino Linotype" w:cs="Arial"/>
          <w:b/>
        </w:rPr>
        <w:t>LA RECURRENTE</w:t>
      </w:r>
      <w:r w:rsidR="00636DE1" w:rsidRPr="00E12031">
        <w:rPr>
          <w:rFonts w:ascii="Palatino Linotype" w:hAnsi="Palatino Linotype" w:cs="Arial"/>
        </w:rPr>
        <w:t xml:space="preserve">, en las cuales señaló, en </w:t>
      </w:r>
      <w:r w:rsidR="009E1BA9" w:rsidRPr="00E12031">
        <w:rPr>
          <w:rFonts w:ascii="Palatino Linotype" w:hAnsi="Palatino Linotype" w:cs="Arial"/>
        </w:rPr>
        <w:t>todos</w:t>
      </w:r>
      <w:r w:rsidR="00636DE1" w:rsidRPr="00E12031">
        <w:rPr>
          <w:rFonts w:ascii="Palatino Linotype" w:hAnsi="Palatino Linotype" w:cs="Arial"/>
        </w:rPr>
        <w:t xml:space="preserve"> casos, lo siguiente: </w:t>
      </w:r>
    </w:p>
    <w:p w:rsidR="009E1BA9" w:rsidRPr="00E12031" w:rsidRDefault="00654828" w:rsidP="009E1BA9">
      <w:pPr>
        <w:spacing w:before="120" w:after="120"/>
        <w:ind w:left="709" w:right="709"/>
        <w:jc w:val="both"/>
        <w:rPr>
          <w:rFonts w:ascii="Palatino Linotype" w:hAnsi="Palatino Linotype" w:cs="Arial"/>
          <w:i/>
          <w:sz w:val="22"/>
          <w:szCs w:val="22"/>
        </w:rPr>
      </w:pPr>
      <w:r w:rsidRPr="00E12031">
        <w:rPr>
          <w:rFonts w:ascii="Palatino Linotype" w:hAnsi="Palatino Linotype" w:cs="Arial"/>
          <w:i/>
          <w:sz w:val="22"/>
        </w:rPr>
        <w:t>“…</w:t>
      </w:r>
      <w:r w:rsidR="009E1BA9" w:rsidRPr="00E12031">
        <w:rPr>
          <w:rFonts w:ascii="Palatino Linotype" w:hAnsi="Palatino Linotype" w:cs="Arial"/>
          <w:i/>
          <w:sz w:val="22"/>
        </w:rPr>
        <w:t xml:space="preserve"> </w:t>
      </w:r>
      <w:r w:rsidR="009E1BA9" w:rsidRPr="00E1203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E12031" w:rsidRDefault="009E1BA9" w:rsidP="009E1BA9">
      <w:pPr>
        <w:spacing w:before="120" w:after="120"/>
        <w:ind w:left="709" w:right="709"/>
        <w:jc w:val="both"/>
        <w:rPr>
          <w:rFonts w:ascii="Palatino Linotype" w:hAnsi="Palatino Linotype"/>
          <w:sz w:val="22"/>
        </w:rPr>
      </w:pPr>
      <w:r w:rsidRPr="00E12031">
        <w:rPr>
          <w:rFonts w:ascii="Palatino Linotype" w:hAnsi="Palatino Linotype" w:cs="Arial"/>
          <w:i/>
          <w:sz w:val="22"/>
          <w:szCs w:val="22"/>
        </w:rPr>
        <w:t>En atención a las solicitudes de información registradas con el folio número 00153/UPVT/IP/2019, 00154/UPVT/IP/2019 y 00155/UPVT/IP/2019, que realizó el 14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713DB" w:rsidRPr="00E12031">
        <w:rPr>
          <w:rFonts w:ascii="Palatino Linotype" w:hAnsi="Palatino Linotype" w:cs="Arial"/>
          <w:i/>
          <w:sz w:val="22"/>
          <w:szCs w:val="22"/>
        </w:rPr>
        <w:t xml:space="preserve"> </w:t>
      </w:r>
      <w:r w:rsidR="002713DB" w:rsidRPr="00E12031">
        <w:rPr>
          <w:rFonts w:ascii="Palatino Linotype" w:hAnsi="Palatino Linotype" w:cs="Arial"/>
          <w:i/>
          <w:sz w:val="22"/>
        </w:rPr>
        <w:t xml:space="preserve">…” </w:t>
      </w:r>
      <w:r w:rsidR="00654828" w:rsidRPr="00E12031">
        <w:rPr>
          <w:rFonts w:ascii="Palatino Linotype" w:hAnsi="Palatino Linotype"/>
          <w:sz w:val="22"/>
        </w:rPr>
        <w:t>(Sic)</w:t>
      </w:r>
    </w:p>
    <w:p w:rsidR="00784314" w:rsidRPr="00E12031" w:rsidRDefault="009E1BA9" w:rsidP="00971F97">
      <w:pPr>
        <w:pStyle w:val="Prrafodelista"/>
        <w:tabs>
          <w:tab w:val="left" w:pos="567"/>
        </w:tabs>
        <w:spacing w:before="300" w:line="360" w:lineRule="auto"/>
        <w:ind w:left="0"/>
        <w:jc w:val="both"/>
        <w:rPr>
          <w:noProof/>
          <w:lang w:eastAsia="es-MX"/>
        </w:rPr>
      </w:pPr>
      <w:r w:rsidRPr="00E12031">
        <w:rPr>
          <w:rFonts w:ascii="Palatino Linotype" w:hAnsi="Palatino Linotype" w:cs="Arial"/>
        </w:rPr>
        <w:t xml:space="preserve">Asimismo, </w:t>
      </w:r>
      <w:r w:rsidR="002936AB" w:rsidRPr="00E12031">
        <w:rPr>
          <w:rFonts w:ascii="Palatino Linotype" w:hAnsi="Palatino Linotype" w:cs="Arial"/>
          <w:b/>
        </w:rPr>
        <w:t>EL SUJETO OBLIGADO</w:t>
      </w:r>
      <w:r w:rsidR="00636DE1" w:rsidRPr="00E12031">
        <w:rPr>
          <w:rFonts w:ascii="Palatino Linotype" w:hAnsi="Palatino Linotype" w:cs="Arial"/>
        </w:rPr>
        <w:t xml:space="preserve"> </w:t>
      </w:r>
      <w:r w:rsidRPr="00E12031">
        <w:rPr>
          <w:rFonts w:ascii="Palatino Linotype" w:hAnsi="Palatino Linotype"/>
        </w:rPr>
        <w:t xml:space="preserve">para las solicitudes </w:t>
      </w:r>
      <w:r w:rsidRPr="00E12031">
        <w:rPr>
          <w:rFonts w:ascii="Palatino Linotype" w:hAnsi="Palatino Linotype"/>
          <w:b/>
          <w:bCs/>
        </w:rPr>
        <w:t>00155/UPVT/IP/2019</w:t>
      </w:r>
      <w:r w:rsidRPr="00E12031">
        <w:rPr>
          <w:rFonts w:ascii="Palatino Linotype" w:hAnsi="Palatino Linotype"/>
          <w:bCs/>
        </w:rPr>
        <w:t xml:space="preserve">, </w:t>
      </w:r>
      <w:r w:rsidRPr="00E12031">
        <w:rPr>
          <w:rFonts w:ascii="Palatino Linotype" w:hAnsi="Palatino Linotype"/>
          <w:b/>
          <w:bCs/>
        </w:rPr>
        <w:t>00154/UPVT/IP/2019</w:t>
      </w:r>
      <w:r w:rsidRPr="00E12031">
        <w:rPr>
          <w:rFonts w:ascii="Palatino Linotype" w:hAnsi="Palatino Linotype"/>
          <w:bCs/>
        </w:rPr>
        <w:t>, remitió los</w:t>
      </w:r>
      <w:r w:rsidRPr="00E12031">
        <w:rPr>
          <w:rFonts w:ascii="Palatino Linotype" w:hAnsi="Palatino Linotype"/>
        </w:rPr>
        <w:t xml:space="preserve"> archivos electrónicos denominados </w:t>
      </w:r>
      <w:r w:rsidR="00152B42" w:rsidRPr="00E12031">
        <w:rPr>
          <w:rFonts w:ascii="Palatino Linotype" w:hAnsi="Palatino Linotype"/>
          <w:b/>
          <w:bCs/>
          <w:i/>
        </w:rPr>
        <w:t>153,154,155.pdf</w:t>
      </w:r>
      <w:r w:rsidR="00152B42" w:rsidRPr="00E12031">
        <w:rPr>
          <w:rFonts w:ascii="Palatino Linotype" w:hAnsi="Palatino Linotype"/>
          <w:b/>
        </w:rPr>
        <w:t xml:space="preserve"> </w:t>
      </w:r>
      <w:r w:rsidR="00152B42" w:rsidRPr="00E12031">
        <w:rPr>
          <w:rFonts w:ascii="Palatino Linotype" w:hAnsi="Palatino Linotype"/>
          <w:bCs/>
        </w:rPr>
        <w:t>y</w:t>
      </w:r>
      <w:r w:rsidR="00152B42" w:rsidRPr="00E12031">
        <w:rPr>
          <w:rFonts w:ascii="Palatino Linotype" w:hAnsi="Palatino Linotype"/>
          <w:b/>
        </w:rPr>
        <w:t xml:space="preserve"> </w:t>
      </w:r>
      <w:r w:rsidRPr="00E12031">
        <w:rPr>
          <w:rFonts w:ascii="Palatino Linotype" w:hAnsi="Palatino Linotype"/>
          <w:b/>
          <w:i/>
        </w:rPr>
        <w:t>00153-155UPVTIP2019.pdf</w:t>
      </w:r>
      <w:r w:rsidR="00152B42" w:rsidRPr="00E12031">
        <w:rPr>
          <w:rFonts w:ascii="Palatino Linotype" w:hAnsi="Palatino Linotype"/>
          <w:bCs/>
        </w:rPr>
        <w:t xml:space="preserve">, y </w:t>
      </w:r>
      <w:r w:rsidRPr="00E12031">
        <w:rPr>
          <w:rFonts w:ascii="Palatino Linotype" w:hAnsi="Palatino Linotype"/>
          <w:bCs/>
        </w:rPr>
        <w:t xml:space="preserve">para la solicitud </w:t>
      </w:r>
      <w:r w:rsidRPr="00E12031">
        <w:rPr>
          <w:rFonts w:ascii="Palatino Linotype" w:hAnsi="Palatino Linotype"/>
          <w:b/>
          <w:bCs/>
        </w:rPr>
        <w:t>00153/UPVT/IP/2019</w:t>
      </w:r>
      <w:r w:rsidRPr="00E12031">
        <w:rPr>
          <w:rFonts w:ascii="Palatino Linotype" w:hAnsi="Palatino Linotype"/>
          <w:bCs/>
        </w:rPr>
        <w:t xml:space="preserve">, </w:t>
      </w:r>
      <w:r w:rsidR="00152B42" w:rsidRPr="00E12031">
        <w:rPr>
          <w:rFonts w:ascii="Palatino Linotype" w:hAnsi="Palatino Linotype"/>
          <w:bCs/>
        </w:rPr>
        <w:t>los</w:t>
      </w:r>
      <w:r w:rsidRPr="00E12031">
        <w:rPr>
          <w:rFonts w:ascii="Palatino Linotype" w:hAnsi="Palatino Linotype"/>
        </w:rPr>
        <w:t xml:space="preserve"> archivo</w:t>
      </w:r>
      <w:r w:rsidR="00152B42" w:rsidRPr="00E12031">
        <w:rPr>
          <w:rFonts w:ascii="Palatino Linotype" w:hAnsi="Palatino Linotype"/>
        </w:rPr>
        <w:t>s</w:t>
      </w:r>
      <w:r w:rsidRPr="00E12031">
        <w:rPr>
          <w:rFonts w:ascii="Palatino Linotype" w:hAnsi="Palatino Linotype"/>
        </w:rPr>
        <w:t xml:space="preserve"> electrónico</w:t>
      </w:r>
      <w:r w:rsidR="00152B42" w:rsidRPr="00E12031">
        <w:rPr>
          <w:rFonts w:ascii="Palatino Linotype" w:hAnsi="Palatino Linotype"/>
        </w:rPr>
        <w:t>s</w:t>
      </w:r>
      <w:r w:rsidRPr="00E12031">
        <w:rPr>
          <w:rFonts w:ascii="Palatino Linotype" w:hAnsi="Palatino Linotype"/>
        </w:rPr>
        <w:t xml:space="preserve"> denominado</w:t>
      </w:r>
      <w:r w:rsidR="00152B42" w:rsidRPr="00E12031">
        <w:rPr>
          <w:rFonts w:ascii="Palatino Linotype" w:hAnsi="Palatino Linotype"/>
        </w:rPr>
        <w:t>s</w:t>
      </w:r>
      <w:r w:rsidRPr="00E12031">
        <w:rPr>
          <w:rFonts w:ascii="Palatino Linotype" w:hAnsi="Palatino Linotype"/>
        </w:rPr>
        <w:t xml:space="preserve"> </w:t>
      </w:r>
      <w:r w:rsidR="00152B42" w:rsidRPr="00E12031">
        <w:rPr>
          <w:rFonts w:ascii="Palatino Linotype" w:hAnsi="Palatino Linotype"/>
          <w:b/>
          <w:bCs/>
          <w:i/>
        </w:rPr>
        <w:t>153,154,155.pdf</w:t>
      </w:r>
      <w:r w:rsidR="00152B42" w:rsidRPr="00E12031">
        <w:rPr>
          <w:rFonts w:ascii="Palatino Linotype" w:hAnsi="Palatino Linotype"/>
          <w:b/>
          <w:i/>
        </w:rPr>
        <w:t xml:space="preserve"> </w:t>
      </w:r>
      <w:r w:rsidR="00152B42" w:rsidRPr="00E12031">
        <w:rPr>
          <w:rFonts w:ascii="Palatino Linotype" w:hAnsi="Palatino Linotype"/>
          <w:bCs/>
        </w:rPr>
        <w:t xml:space="preserve">y </w:t>
      </w:r>
      <w:r w:rsidRPr="00E12031">
        <w:rPr>
          <w:rFonts w:ascii="Palatino Linotype" w:hAnsi="Palatino Linotype"/>
          <w:b/>
          <w:i/>
        </w:rPr>
        <w:t>Saimex 153-155.docx</w:t>
      </w:r>
      <w:r w:rsidR="002936AB" w:rsidRPr="00E12031">
        <w:rPr>
          <w:rFonts w:ascii="Palatino Linotype" w:hAnsi="Palatino Linotype" w:cs="Arial"/>
        </w:rPr>
        <w:t xml:space="preserve">, </w:t>
      </w:r>
      <w:r w:rsidR="00152B42" w:rsidRPr="00E12031">
        <w:rPr>
          <w:rFonts w:ascii="Palatino Linotype" w:hAnsi="Palatino Linotype" w:cs="Arial"/>
        </w:rPr>
        <w:t>este último</w:t>
      </w:r>
      <w:r w:rsidR="00971F97" w:rsidRPr="00E12031">
        <w:rPr>
          <w:rFonts w:ascii="Palatino Linotype" w:hAnsi="Palatino Linotype"/>
        </w:rPr>
        <w:t xml:space="preserve"> en formato de datos abiertos de Microsoft Word</w:t>
      </w:r>
      <w:r w:rsidR="00152B42" w:rsidRPr="00E12031">
        <w:rPr>
          <w:rFonts w:ascii="Palatino Linotype" w:hAnsi="Palatino Linotype" w:cs="Arial"/>
        </w:rPr>
        <w:t xml:space="preserve">, </w:t>
      </w:r>
      <w:r w:rsidR="0014524D" w:rsidRPr="00E12031">
        <w:rPr>
          <w:rFonts w:ascii="Palatino Linotype" w:hAnsi="Palatino Linotype" w:cs="Arial"/>
        </w:rPr>
        <w:t xml:space="preserve">cuyo contenido </w:t>
      </w:r>
      <w:r w:rsidR="00152B42" w:rsidRPr="00E12031">
        <w:rPr>
          <w:rFonts w:ascii="Palatino Linotype" w:hAnsi="Palatino Linotype" w:cs="Arial"/>
        </w:rPr>
        <w:t xml:space="preserve">coincide con el archivo electrónico </w:t>
      </w:r>
      <w:r w:rsidR="00152B42" w:rsidRPr="00E12031">
        <w:rPr>
          <w:rFonts w:ascii="Palatino Linotype" w:hAnsi="Palatino Linotype"/>
          <w:b/>
          <w:i/>
        </w:rPr>
        <w:t>00153-155UPVTIP2019.pdf</w:t>
      </w:r>
      <w:r w:rsidR="00152B42" w:rsidRPr="00E12031">
        <w:rPr>
          <w:rFonts w:ascii="Palatino Linotype" w:hAnsi="Palatino Linotype"/>
        </w:rPr>
        <w:t xml:space="preserve">, </w:t>
      </w:r>
      <w:r w:rsidR="00971F97" w:rsidRPr="00E12031">
        <w:rPr>
          <w:rFonts w:ascii="Palatino Linotype" w:hAnsi="Palatino Linotype"/>
        </w:rPr>
        <w:t xml:space="preserve">mismos que se insertan a continuación: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E1BA9" w:rsidRPr="00E12031" w:rsidRDefault="00971F97" w:rsidP="002936AB">
      <w:pPr>
        <w:pStyle w:val="Prrafodelista"/>
        <w:tabs>
          <w:tab w:val="left" w:pos="567"/>
        </w:tabs>
        <w:ind w:left="0"/>
        <w:jc w:val="center"/>
        <w:rPr>
          <w:noProof/>
          <w:lang w:eastAsia="es-MX"/>
        </w:rPr>
      </w:pPr>
      <w:r w:rsidRPr="00E12031">
        <w:rPr>
          <w:rFonts w:ascii="Palatino Linotype" w:hAnsi="Palatino Linotype"/>
          <w:b/>
          <w:bCs/>
          <w:i/>
        </w:rPr>
        <w:lastRenderedPageBreak/>
        <w:t>00153-155UPVTIP2019.pdf</w:t>
      </w:r>
      <w:r w:rsidRPr="00E12031">
        <w:rPr>
          <w:rFonts w:ascii="Palatino Linotype" w:hAnsi="Palatino Linotype"/>
          <w:b/>
          <w:i/>
        </w:rPr>
        <w:t xml:space="preserve"> </w:t>
      </w:r>
      <w:r w:rsidRPr="00E12031">
        <w:rPr>
          <w:rFonts w:ascii="Palatino Linotype" w:hAnsi="Palatino Linotype"/>
          <w:bCs/>
        </w:rPr>
        <w:t xml:space="preserve">y </w:t>
      </w:r>
      <w:r w:rsidRPr="00E12031">
        <w:rPr>
          <w:rFonts w:ascii="Palatino Linotype" w:hAnsi="Palatino Linotype"/>
          <w:b/>
          <w:i/>
        </w:rPr>
        <w:t>Saimex 153-155.docx</w:t>
      </w:r>
    </w:p>
    <w:p w:rsidR="009E1BA9" w:rsidRPr="00E12031" w:rsidRDefault="00971F97" w:rsidP="002936AB">
      <w:pPr>
        <w:pStyle w:val="Prrafodelista"/>
        <w:tabs>
          <w:tab w:val="left" w:pos="567"/>
        </w:tabs>
        <w:ind w:left="0"/>
        <w:jc w:val="center"/>
        <w:rPr>
          <w:noProof/>
          <w:lang w:eastAsia="es-MX"/>
        </w:rPr>
      </w:pPr>
      <w:r w:rsidRPr="00E12031">
        <w:rPr>
          <w:noProof/>
          <w:lang w:eastAsia="es-MX"/>
        </w:rPr>
        <w:drawing>
          <wp:inline distT="0" distB="0" distL="0" distR="0" wp14:anchorId="7A9B9EB7" wp14:editId="0389C24A">
            <wp:extent cx="5316277" cy="69535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0460" cy="6972085"/>
                    </a:xfrm>
                    <a:prstGeom prst="rect">
                      <a:avLst/>
                    </a:prstGeom>
                  </pic:spPr>
                </pic:pic>
              </a:graphicData>
            </a:graphic>
          </wp:inline>
        </w:drawing>
      </w:r>
    </w:p>
    <w:p w:rsidR="009E1BA9" w:rsidRPr="00E12031" w:rsidRDefault="00971F97" w:rsidP="002936AB">
      <w:pPr>
        <w:pStyle w:val="Prrafodelista"/>
        <w:tabs>
          <w:tab w:val="left" w:pos="567"/>
        </w:tabs>
        <w:ind w:left="0"/>
        <w:jc w:val="center"/>
        <w:rPr>
          <w:noProof/>
          <w:lang w:eastAsia="es-MX"/>
        </w:rPr>
      </w:pPr>
      <w:r w:rsidRPr="00E12031">
        <w:rPr>
          <w:noProof/>
          <w:lang w:eastAsia="es-MX"/>
        </w:rPr>
        <w:lastRenderedPageBreak/>
        <w:drawing>
          <wp:inline distT="0" distB="0" distL="0" distR="0" wp14:anchorId="32AAC330" wp14:editId="0B89876A">
            <wp:extent cx="5302945" cy="7212842"/>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6724" cy="7245185"/>
                    </a:xfrm>
                    <a:prstGeom prst="rect">
                      <a:avLst/>
                    </a:prstGeom>
                  </pic:spPr>
                </pic:pic>
              </a:graphicData>
            </a:graphic>
          </wp:inline>
        </w:drawing>
      </w:r>
    </w:p>
    <w:p w:rsidR="00971F97" w:rsidRPr="00E12031" w:rsidRDefault="00971F97" w:rsidP="00971F97">
      <w:pPr>
        <w:pStyle w:val="Prrafodelista"/>
        <w:tabs>
          <w:tab w:val="left" w:pos="567"/>
        </w:tabs>
        <w:ind w:left="0"/>
        <w:jc w:val="center"/>
        <w:rPr>
          <w:noProof/>
          <w:lang w:eastAsia="es-MX"/>
        </w:rPr>
      </w:pPr>
      <w:r w:rsidRPr="00E12031">
        <w:rPr>
          <w:rFonts w:ascii="Palatino Linotype" w:hAnsi="Palatino Linotype"/>
          <w:b/>
          <w:bCs/>
          <w:i/>
        </w:rPr>
        <w:lastRenderedPageBreak/>
        <w:t>153,154,155.pdf</w:t>
      </w:r>
    </w:p>
    <w:p w:rsidR="009E1BA9" w:rsidRPr="00E12031" w:rsidRDefault="00971F97" w:rsidP="002936AB">
      <w:pPr>
        <w:pStyle w:val="Prrafodelista"/>
        <w:tabs>
          <w:tab w:val="left" w:pos="567"/>
        </w:tabs>
        <w:ind w:left="0"/>
        <w:jc w:val="center"/>
        <w:rPr>
          <w:noProof/>
          <w:lang w:eastAsia="es-MX"/>
        </w:rPr>
      </w:pPr>
      <w:r w:rsidRPr="00E12031">
        <w:rPr>
          <w:noProof/>
          <w:lang w:eastAsia="es-MX"/>
        </w:rPr>
        <w:drawing>
          <wp:inline distT="0" distB="0" distL="0" distR="0" wp14:anchorId="00DF3461" wp14:editId="0DDA37BB">
            <wp:extent cx="4432796" cy="6282994"/>
            <wp:effectExtent l="0" t="0" r="635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4200" cy="6313332"/>
                    </a:xfrm>
                    <a:prstGeom prst="rect">
                      <a:avLst/>
                    </a:prstGeom>
                  </pic:spPr>
                </pic:pic>
              </a:graphicData>
            </a:graphic>
          </wp:inline>
        </w:drawing>
      </w:r>
    </w:p>
    <w:p w:rsidR="00166DEF" w:rsidRPr="00E12031" w:rsidRDefault="00D73FD7" w:rsidP="00D6669A">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1" w:name="_Ref1577582"/>
      <w:r w:rsidRPr="00E12031">
        <w:rPr>
          <w:rFonts w:ascii="Palatino Linotype" w:hAnsi="Palatino Linotype" w:cs="Arial"/>
        </w:rPr>
        <w:t>Inconforme</w:t>
      </w:r>
      <w:r w:rsidR="00D730A4" w:rsidRPr="00E12031">
        <w:rPr>
          <w:rFonts w:ascii="Palatino Linotype" w:hAnsi="Palatino Linotype"/>
        </w:rPr>
        <w:t xml:space="preserve"> </w:t>
      </w:r>
      <w:r w:rsidRPr="00E12031">
        <w:rPr>
          <w:rFonts w:ascii="Palatino Linotype" w:hAnsi="Palatino Linotype"/>
        </w:rPr>
        <w:t>con</w:t>
      </w:r>
      <w:r w:rsidR="00D730A4" w:rsidRPr="00E12031">
        <w:rPr>
          <w:rFonts w:ascii="Palatino Linotype" w:hAnsi="Palatino Linotype"/>
        </w:rPr>
        <w:t xml:space="preserve"> </w:t>
      </w:r>
      <w:r w:rsidRPr="00E12031">
        <w:rPr>
          <w:rFonts w:ascii="Palatino Linotype" w:hAnsi="Palatino Linotype"/>
        </w:rPr>
        <w:t>la</w:t>
      </w:r>
      <w:r w:rsidR="00121845" w:rsidRPr="00E12031">
        <w:rPr>
          <w:rFonts w:ascii="Palatino Linotype" w:hAnsi="Palatino Linotype"/>
        </w:rPr>
        <w:t>s</w:t>
      </w:r>
      <w:r w:rsidR="00D730A4" w:rsidRPr="00E12031">
        <w:rPr>
          <w:rFonts w:ascii="Palatino Linotype" w:hAnsi="Palatino Linotype"/>
        </w:rPr>
        <w:t xml:space="preserve"> </w:t>
      </w:r>
      <w:r w:rsidRPr="00E12031">
        <w:rPr>
          <w:rFonts w:ascii="Palatino Linotype" w:hAnsi="Palatino Linotype" w:cs="Arial"/>
        </w:rPr>
        <w:t>respuesta</w:t>
      </w:r>
      <w:r w:rsidR="00121845" w:rsidRPr="00E12031">
        <w:rPr>
          <w:rFonts w:ascii="Palatino Linotype" w:hAnsi="Palatino Linotype" w:cs="Arial"/>
        </w:rPr>
        <w:t>s</w:t>
      </w:r>
      <w:r w:rsidR="00D730A4" w:rsidRPr="00E12031">
        <w:rPr>
          <w:rFonts w:ascii="Palatino Linotype" w:hAnsi="Palatino Linotype" w:cs="Arial"/>
        </w:rPr>
        <w:t xml:space="preserve"> </w:t>
      </w:r>
      <w:r w:rsidRPr="00E12031">
        <w:rPr>
          <w:rFonts w:ascii="Palatino Linotype" w:hAnsi="Palatino Linotype"/>
        </w:rPr>
        <w:t>del</w:t>
      </w:r>
      <w:r w:rsidR="00D730A4" w:rsidRPr="00E12031">
        <w:rPr>
          <w:rFonts w:ascii="Palatino Linotype" w:hAnsi="Palatino Linotype"/>
        </w:rPr>
        <w:t xml:space="preserve"> </w:t>
      </w:r>
      <w:r w:rsidRPr="00E12031">
        <w:rPr>
          <w:rFonts w:ascii="Palatino Linotype" w:hAnsi="Palatino Linotype"/>
          <w:b/>
        </w:rPr>
        <w:t>SUJETO</w:t>
      </w:r>
      <w:r w:rsidR="00D730A4" w:rsidRPr="00E12031">
        <w:rPr>
          <w:rFonts w:ascii="Palatino Linotype" w:hAnsi="Palatino Linotype"/>
          <w:b/>
        </w:rPr>
        <w:t xml:space="preserve"> </w:t>
      </w:r>
      <w:r w:rsidRPr="00E12031">
        <w:rPr>
          <w:rFonts w:ascii="Palatino Linotype" w:hAnsi="Palatino Linotype"/>
          <w:b/>
        </w:rPr>
        <w:t>OBLIGADO</w:t>
      </w:r>
      <w:r w:rsidRPr="00E12031">
        <w:rPr>
          <w:rFonts w:ascii="Palatino Linotype" w:hAnsi="Palatino Linotype"/>
        </w:rPr>
        <w:t>,</w:t>
      </w:r>
      <w:r w:rsidR="00D730A4" w:rsidRPr="00E12031">
        <w:rPr>
          <w:rFonts w:ascii="Palatino Linotype" w:hAnsi="Palatino Linotype"/>
        </w:rPr>
        <w:t xml:space="preserve"> </w:t>
      </w:r>
      <w:r w:rsidRPr="00E12031">
        <w:rPr>
          <w:rFonts w:ascii="Palatino Linotype" w:hAnsi="Palatino Linotype"/>
        </w:rPr>
        <w:t>e</w:t>
      </w:r>
      <w:r w:rsidR="00121845" w:rsidRPr="00E12031">
        <w:rPr>
          <w:rFonts w:ascii="Palatino Linotype" w:hAnsi="Palatino Linotype"/>
        </w:rPr>
        <w:t xml:space="preserve">n fecha </w:t>
      </w:r>
      <w:r w:rsidR="00B46D93" w:rsidRPr="00E12031">
        <w:rPr>
          <w:rFonts w:ascii="Palatino Linotype" w:hAnsi="Palatino Linotype"/>
        </w:rPr>
        <w:t>seis</w:t>
      </w:r>
      <w:r w:rsidR="00121845" w:rsidRPr="00E12031">
        <w:rPr>
          <w:rFonts w:ascii="Palatino Linotype" w:hAnsi="Palatino Linotype"/>
        </w:rPr>
        <w:t xml:space="preserve"> de </w:t>
      </w:r>
      <w:r w:rsidR="00B46D93" w:rsidRPr="00E12031">
        <w:rPr>
          <w:rFonts w:ascii="Palatino Linotype" w:hAnsi="Palatino Linotype"/>
        </w:rPr>
        <w:t>febrero</w:t>
      </w:r>
      <w:r w:rsidR="00121845" w:rsidRPr="00E12031">
        <w:rPr>
          <w:rFonts w:ascii="Palatino Linotype" w:hAnsi="Palatino Linotype"/>
        </w:rPr>
        <w:t xml:space="preserve"> </w:t>
      </w:r>
      <w:r w:rsidR="006271B3" w:rsidRPr="00E12031">
        <w:rPr>
          <w:rFonts w:ascii="Palatino Linotype" w:hAnsi="Palatino Linotype"/>
        </w:rPr>
        <w:t>de dos mil dieci</w:t>
      </w:r>
      <w:r w:rsidR="00121845" w:rsidRPr="00E12031">
        <w:rPr>
          <w:rFonts w:ascii="Palatino Linotype" w:hAnsi="Palatino Linotype"/>
        </w:rPr>
        <w:t>nueve</w:t>
      </w:r>
      <w:r w:rsidR="00406744" w:rsidRPr="00E12031">
        <w:rPr>
          <w:rFonts w:ascii="Palatino Linotype" w:hAnsi="Palatino Linotype"/>
        </w:rPr>
        <w:t>,</w:t>
      </w:r>
      <w:r w:rsidR="00121845" w:rsidRPr="00E12031">
        <w:rPr>
          <w:rFonts w:ascii="Palatino Linotype" w:hAnsi="Palatino Linotype"/>
        </w:rPr>
        <w:t xml:space="preserve"> se tuvieron por interpuestos, mediante </w:t>
      </w:r>
      <w:r w:rsidR="00121845" w:rsidRPr="00E12031">
        <w:rPr>
          <w:rFonts w:ascii="Palatino Linotype" w:hAnsi="Palatino Linotype"/>
          <w:b/>
        </w:rPr>
        <w:t>EL SAIMEX</w:t>
      </w:r>
      <w:r w:rsidR="00121845" w:rsidRPr="00E12031">
        <w:rPr>
          <w:rFonts w:ascii="Palatino Linotype" w:hAnsi="Palatino Linotype"/>
        </w:rPr>
        <w:t>,</w:t>
      </w:r>
      <w:r w:rsidR="00121845" w:rsidRPr="00E12031">
        <w:rPr>
          <w:rFonts w:ascii="Palatino Linotype" w:hAnsi="Palatino Linotype"/>
          <w:b/>
        </w:rPr>
        <w:t xml:space="preserve"> </w:t>
      </w:r>
      <w:r w:rsidR="00121845" w:rsidRPr="00E12031">
        <w:rPr>
          <w:rFonts w:ascii="Palatino Linotype" w:hAnsi="Palatino Linotype"/>
        </w:rPr>
        <w:t xml:space="preserve">los </w:t>
      </w:r>
      <w:r w:rsidR="00121845" w:rsidRPr="00E12031">
        <w:rPr>
          <w:rFonts w:ascii="Palatino Linotype" w:hAnsi="Palatino Linotype"/>
        </w:rPr>
        <w:lastRenderedPageBreak/>
        <w:t xml:space="preserve">recursos de revisión objeto del </w:t>
      </w:r>
      <w:r w:rsidR="00121845" w:rsidRPr="00E12031">
        <w:rPr>
          <w:rFonts w:ascii="Palatino Linotype" w:hAnsi="Palatino Linotype" w:cs="Arial"/>
        </w:rPr>
        <w:t>presente</w:t>
      </w:r>
      <w:r w:rsidR="00121845" w:rsidRPr="00E12031">
        <w:rPr>
          <w:rFonts w:ascii="Palatino Linotype" w:hAnsi="Palatino Linotype"/>
        </w:rPr>
        <w:t xml:space="preserve"> estudio</w:t>
      </w:r>
      <w:r w:rsidR="006271B3" w:rsidRPr="00E12031">
        <w:rPr>
          <w:rFonts w:ascii="Palatino Linotype" w:hAnsi="Palatino Linotype"/>
        </w:rPr>
        <w:t>,</w:t>
      </w:r>
      <w:r w:rsidR="00406744" w:rsidRPr="00E12031">
        <w:rPr>
          <w:rFonts w:ascii="Palatino Linotype" w:hAnsi="Palatino Linotype"/>
        </w:rPr>
        <w:t xml:space="preserve"> a</w:t>
      </w:r>
      <w:r w:rsidR="00121845" w:rsidRPr="00E12031">
        <w:rPr>
          <w:rFonts w:ascii="Palatino Linotype" w:hAnsi="Palatino Linotype"/>
        </w:rPr>
        <w:t xml:space="preserve"> </w:t>
      </w:r>
      <w:r w:rsidR="00406744" w:rsidRPr="00E12031">
        <w:rPr>
          <w:rFonts w:ascii="Palatino Linotype" w:hAnsi="Palatino Linotype"/>
        </w:rPr>
        <w:t>l</w:t>
      </w:r>
      <w:r w:rsidR="00121845" w:rsidRPr="00E12031">
        <w:rPr>
          <w:rFonts w:ascii="Palatino Linotype" w:hAnsi="Palatino Linotype"/>
        </w:rPr>
        <w:t>os</w:t>
      </w:r>
      <w:r w:rsidR="00406744" w:rsidRPr="00E12031">
        <w:rPr>
          <w:rFonts w:ascii="Palatino Linotype" w:hAnsi="Palatino Linotype"/>
        </w:rPr>
        <w:t xml:space="preserve"> </w:t>
      </w:r>
      <w:r w:rsidR="00121845" w:rsidRPr="00E12031">
        <w:rPr>
          <w:rFonts w:ascii="Palatino Linotype" w:hAnsi="Palatino Linotype"/>
        </w:rPr>
        <w:t>cuales</w:t>
      </w:r>
      <w:r w:rsidR="00406744" w:rsidRPr="00E12031">
        <w:rPr>
          <w:rFonts w:ascii="Palatino Linotype" w:hAnsi="Palatino Linotype"/>
        </w:rPr>
        <w:t xml:space="preserve"> se le</w:t>
      </w:r>
      <w:r w:rsidR="00121845" w:rsidRPr="00E12031">
        <w:rPr>
          <w:rFonts w:ascii="Palatino Linotype" w:hAnsi="Palatino Linotype"/>
        </w:rPr>
        <w:t>s</w:t>
      </w:r>
      <w:r w:rsidR="00406744" w:rsidRPr="00E12031">
        <w:rPr>
          <w:rFonts w:ascii="Palatino Linotype" w:hAnsi="Palatino Linotype"/>
        </w:rPr>
        <w:t xml:space="preserve"> asign</w:t>
      </w:r>
      <w:r w:rsidR="00121845" w:rsidRPr="00E12031">
        <w:rPr>
          <w:rFonts w:ascii="Palatino Linotype" w:hAnsi="Palatino Linotype"/>
        </w:rPr>
        <w:t>aron</w:t>
      </w:r>
      <w:r w:rsidR="00406744" w:rsidRPr="00E12031">
        <w:rPr>
          <w:rFonts w:ascii="Palatino Linotype" w:hAnsi="Palatino Linotype"/>
        </w:rPr>
        <w:t xml:space="preserve"> </w:t>
      </w:r>
      <w:r w:rsidR="00121845" w:rsidRPr="00E12031">
        <w:rPr>
          <w:rFonts w:ascii="Palatino Linotype" w:hAnsi="Palatino Linotype"/>
        </w:rPr>
        <w:t>los</w:t>
      </w:r>
      <w:r w:rsidR="00406744" w:rsidRPr="00E12031">
        <w:rPr>
          <w:rFonts w:ascii="Palatino Linotype" w:hAnsi="Palatino Linotype"/>
        </w:rPr>
        <w:t xml:space="preserve"> </w:t>
      </w:r>
      <w:r w:rsidR="00406744" w:rsidRPr="00E12031">
        <w:rPr>
          <w:rFonts w:ascii="Palatino Linotype" w:hAnsi="Palatino Linotype" w:cs="Arial"/>
        </w:rPr>
        <w:t>número</w:t>
      </w:r>
      <w:r w:rsidR="00121845" w:rsidRPr="00E12031">
        <w:rPr>
          <w:rFonts w:ascii="Palatino Linotype" w:hAnsi="Palatino Linotype" w:cs="Arial"/>
        </w:rPr>
        <w:t>s</w:t>
      </w:r>
      <w:r w:rsidR="00D041DB" w:rsidRPr="00E12031">
        <w:rPr>
          <w:rFonts w:ascii="Palatino Linotype" w:hAnsi="Palatino Linotype" w:cs="Arial"/>
        </w:rPr>
        <w:t xml:space="preserve"> </w:t>
      </w:r>
      <w:r w:rsidR="00B46D93" w:rsidRPr="00E12031">
        <w:rPr>
          <w:rFonts w:ascii="Palatino Linotype" w:hAnsi="Palatino Linotype"/>
          <w:b/>
          <w:bCs/>
        </w:rPr>
        <w:t>00452/INFOEM/IP/RR/2019, 00453/INFOEM/IP/RR/2019 y 00454/INFOEM/IP/RR/2019</w:t>
      </w:r>
      <w:r w:rsidRPr="00E12031">
        <w:rPr>
          <w:rFonts w:ascii="Palatino Linotype" w:hAnsi="Palatino Linotype" w:cs="Arial"/>
        </w:rPr>
        <w:t>,</w:t>
      </w:r>
      <w:r w:rsidR="00166DEF" w:rsidRPr="00E12031">
        <w:rPr>
          <w:rFonts w:ascii="Palatino Linotype" w:hAnsi="Palatino Linotype" w:cs="Arial"/>
        </w:rPr>
        <w:t xml:space="preserve"> en </w:t>
      </w:r>
      <w:r w:rsidR="00121845" w:rsidRPr="00E12031">
        <w:rPr>
          <w:rFonts w:ascii="Palatino Linotype" w:hAnsi="Palatino Linotype" w:cs="Arial"/>
        </w:rPr>
        <w:t xml:space="preserve">los </w:t>
      </w:r>
      <w:r w:rsidR="00166DEF" w:rsidRPr="00E12031">
        <w:rPr>
          <w:rFonts w:ascii="Palatino Linotype" w:hAnsi="Palatino Linotype" w:cs="Arial"/>
        </w:rPr>
        <w:t>que señaló</w:t>
      </w:r>
      <w:r w:rsidR="00470014" w:rsidRPr="00E12031">
        <w:rPr>
          <w:rFonts w:ascii="Palatino Linotype" w:hAnsi="Palatino Linotype" w:cs="Arial"/>
        </w:rPr>
        <w:t>, para todos los casos,</w:t>
      </w:r>
      <w:r w:rsidR="00166DEF" w:rsidRPr="00E12031">
        <w:rPr>
          <w:rFonts w:ascii="Palatino Linotype" w:hAnsi="Palatino Linotype" w:cs="Arial"/>
        </w:rPr>
        <w:t xml:space="preserve"> como acto impugnado, lo siguiente:</w:t>
      </w:r>
      <w:bookmarkEnd w:id="1"/>
    </w:p>
    <w:p w:rsidR="00B46D93" w:rsidRPr="00E12031" w:rsidRDefault="00B46D93" w:rsidP="00F852C0">
      <w:pPr>
        <w:spacing w:before="240" w:after="240"/>
        <w:ind w:left="709" w:right="709"/>
        <w:jc w:val="both"/>
        <w:rPr>
          <w:rFonts w:ascii="Palatino Linotype" w:hAnsi="Palatino Linotype"/>
          <w:sz w:val="22"/>
          <w:szCs w:val="22"/>
        </w:rPr>
      </w:pPr>
      <w:r w:rsidRPr="00E12031">
        <w:rPr>
          <w:rFonts w:ascii="Palatino Linotype" w:hAnsi="Palatino Linotype" w:cs="Arial"/>
          <w:i/>
          <w:sz w:val="22"/>
          <w:szCs w:val="22"/>
        </w:rPr>
        <w:t xml:space="preserve">“No es lo solicitado” </w:t>
      </w:r>
      <w:r w:rsidRPr="00E12031">
        <w:rPr>
          <w:rFonts w:ascii="Palatino Linotype" w:hAnsi="Palatino Linotype"/>
          <w:sz w:val="22"/>
          <w:szCs w:val="22"/>
        </w:rPr>
        <w:t>(Sic)</w:t>
      </w:r>
    </w:p>
    <w:p w:rsidR="00166DEF" w:rsidRPr="00E12031" w:rsidRDefault="00166DEF" w:rsidP="00F852C0">
      <w:pPr>
        <w:pStyle w:val="Prrafodelista"/>
        <w:spacing w:before="360" w:after="240" w:line="360" w:lineRule="auto"/>
        <w:ind w:left="0"/>
        <w:jc w:val="both"/>
        <w:rPr>
          <w:rFonts w:ascii="Palatino Linotype" w:hAnsi="Palatino Linotype"/>
        </w:rPr>
      </w:pPr>
      <w:r w:rsidRPr="00E12031">
        <w:rPr>
          <w:rFonts w:ascii="Palatino Linotype" w:hAnsi="Palatino Linotype" w:cs="Arial"/>
        </w:rPr>
        <w:t>Asimismo</w:t>
      </w:r>
      <w:r w:rsidRPr="00E12031">
        <w:rPr>
          <w:rFonts w:ascii="Palatino Linotype" w:hAnsi="Palatino Linotype"/>
        </w:rPr>
        <w:t xml:space="preserve">, </w:t>
      </w:r>
      <w:r w:rsidR="00046516" w:rsidRPr="00E12031">
        <w:rPr>
          <w:rFonts w:ascii="Palatino Linotype" w:hAnsi="Palatino Linotype" w:cs="Arial"/>
          <w:b/>
        </w:rPr>
        <w:t>LA RECURRENTE</w:t>
      </w:r>
      <w:r w:rsidR="00BA43F2" w:rsidRPr="00E12031">
        <w:rPr>
          <w:rFonts w:ascii="Palatino Linotype" w:hAnsi="Palatino Linotype" w:cs="Arial"/>
          <w:b/>
        </w:rPr>
        <w:t xml:space="preserve"> </w:t>
      </w:r>
      <w:r w:rsidRPr="00E12031">
        <w:rPr>
          <w:rFonts w:ascii="Palatino Linotype" w:hAnsi="Palatino Linotype"/>
        </w:rPr>
        <w:t>indicó</w:t>
      </w:r>
      <w:r w:rsidR="00470014" w:rsidRPr="00E12031">
        <w:rPr>
          <w:rFonts w:ascii="Palatino Linotype" w:hAnsi="Palatino Linotype"/>
        </w:rPr>
        <w:t>, en cada uno de los escritos de interposición de los recursos de revisión,</w:t>
      </w:r>
      <w:r w:rsidRPr="00E12031">
        <w:rPr>
          <w:rFonts w:ascii="Palatino Linotype" w:hAnsi="Palatino Linotype"/>
        </w:rPr>
        <w:t xml:space="preserve"> como razones o motivos de inconformidad: </w:t>
      </w:r>
    </w:p>
    <w:p w:rsidR="00B46D93" w:rsidRPr="00E12031" w:rsidRDefault="00B46D93" w:rsidP="00F852C0">
      <w:pPr>
        <w:spacing w:before="240" w:after="240"/>
        <w:ind w:left="709" w:right="709"/>
        <w:jc w:val="both"/>
        <w:rPr>
          <w:rFonts w:ascii="Palatino Linotype" w:hAnsi="Palatino Linotype"/>
          <w:sz w:val="22"/>
          <w:szCs w:val="22"/>
        </w:rPr>
      </w:pPr>
      <w:r w:rsidRPr="00E12031">
        <w:rPr>
          <w:rFonts w:ascii="Palatino Linotype" w:hAnsi="Palatino Linotype" w:cs="Arial"/>
          <w:i/>
          <w:sz w:val="22"/>
          <w:szCs w:val="22"/>
        </w:rPr>
        <w:t xml:space="preserve">“No se menciona el personal y solo se da una referencia de un Directorio” </w:t>
      </w:r>
      <w:r w:rsidRPr="00E12031">
        <w:rPr>
          <w:rFonts w:ascii="Palatino Linotype" w:hAnsi="Palatino Linotype"/>
          <w:sz w:val="22"/>
          <w:szCs w:val="22"/>
        </w:rPr>
        <w:t>(Sic)</w:t>
      </w:r>
    </w:p>
    <w:p w:rsidR="002C448B" w:rsidRPr="00E12031" w:rsidRDefault="00F852C0" w:rsidP="00D6669A">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E12031">
        <w:rPr>
          <w:rFonts w:ascii="Palatino Linotype" w:hAnsi="Palatino Linotype" w:cs="Arial"/>
        </w:rPr>
        <w:t xml:space="preserve">En fecha </w:t>
      </w:r>
      <w:r w:rsidRPr="00E12031">
        <w:rPr>
          <w:rFonts w:ascii="Palatino Linotype" w:hAnsi="Palatino Linotype"/>
        </w:rPr>
        <w:t>seis de febrero de dos mil diecinueve,</w:t>
      </w:r>
      <w:r w:rsidRPr="00E12031">
        <w:rPr>
          <w:rFonts w:ascii="Palatino Linotype" w:hAnsi="Palatino Linotype" w:cs="Arial"/>
        </w:rPr>
        <w:t xml:space="preserve"> l</w:t>
      </w:r>
      <w:r w:rsidR="002C448B" w:rsidRPr="00E12031">
        <w:rPr>
          <w:rFonts w:ascii="Palatino Linotype" w:hAnsi="Palatino Linotype" w:cs="Arial"/>
        </w:rPr>
        <w:t xml:space="preserve">os recursos de que se trata se enviaron </w:t>
      </w:r>
      <w:r w:rsidR="002C448B" w:rsidRPr="00E12031">
        <w:rPr>
          <w:rFonts w:ascii="Palatino Linotype" w:hAnsi="Palatino Linotype"/>
        </w:rPr>
        <w:t>electrónicamente</w:t>
      </w:r>
      <w:r w:rsidR="002C448B" w:rsidRPr="00E12031">
        <w:rPr>
          <w:rFonts w:ascii="Palatino Linotype" w:hAnsi="Palatino Linotype" w:cs="Arial"/>
        </w:rPr>
        <w:t xml:space="preserve"> al Instituto de </w:t>
      </w:r>
      <w:r w:rsidR="002C448B" w:rsidRPr="00E12031">
        <w:rPr>
          <w:rFonts w:ascii="Palatino Linotype" w:eastAsia="Arial Unicode MS" w:hAnsi="Palatino Linotype" w:cs="Arial"/>
        </w:rPr>
        <w:t>Transparencia</w:t>
      </w:r>
      <w:r w:rsidR="002C448B" w:rsidRPr="00E12031">
        <w:rPr>
          <w:rFonts w:ascii="Palatino Linotype" w:hAnsi="Palatino Linotype" w:cs="Arial"/>
        </w:rPr>
        <w:t xml:space="preserve">, Acceso a la Información Pública y </w:t>
      </w:r>
      <w:r w:rsidR="002C448B" w:rsidRPr="00E12031">
        <w:rPr>
          <w:rFonts w:ascii="Palatino Linotype" w:hAnsi="Palatino Linotype"/>
        </w:rPr>
        <w:t>Protección</w:t>
      </w:r>
      <w:r w:rsidR="002C448B" w:rsidRPr="00E12031">
        <w:rPr>
          <w:rFonts w:ascii="Palatino Linotype" w:hAnsi="Palatino Linotype" w:cs="Arial"/>
        </w:rPr>
        <w:t xml:space="preserve"> de </w:t>
      </w:r>
      <w:r w:rsidR="002C448B" w:rsidRPr="00E12031">
        <w:rPr>
          <w:rFonts w:ascii="Palatino Linotype" w:hAnsi="Palatino Linotype"/>
        </w:rPr>
        <w:t>Datos</w:t>
      </w:r>
      <w:r w:rsidR="002C448B" w:rsidRPr="00E12031">
        <w:rPr>
          <w:rFonts w:ascii="Palatino Linotype" w:hAnsi="Palatino Linotype" w:cs="Arial"/>
        </w:rPr>
        <w:t xml:space="preserve"> Personales </w:t>
      </w:r>
      <w:r w:rsidR="002C448B" w:rsidRPr="00E12031">
        <w:rPr>
          <w:rFonts w:ascii="Palatino Linotype" w:hAnsi="Palatino Linotype"/>
        </w:rPr>
        <w:t>del</w:t>
      </w:r>
      <w:r w:rsidR="002C448B" w:rsidRPr="00E12031">
        <w:rPr>
          <w:rFonts w:ascii="Palatino Linotype" w:hAnsi="Palatino Linotype" w:cs="Arial"/>
        </w:rPr>
        <w:t xml:space="preserve"> Estado de México y Municipios y con fundamento </w:t>
      </w:r>
      <w:r w:rsidR="002C448B" w:rsidRPr="00E12031">
        <w:rPr>
          <w:rFonts w:ascii="Palatino Linotype" w:hAnsi="Palatino Linotype"/>
        </w:rPr>
        <w:t>en</w:t>
      </w:r>
      <w:r w:rsidR="002C448B" w:rsidRPr="00E12031">
        <w:rPr>
          <w:rFonts w:ascii="Palatino Linotype" w:hAnsi="Palatino Linotype" w:cs="Arial"/>
        </w:rPr>
        <w:t xml:space="preserve"> el </w:t>
      </w:r>
      <w:r w:rsidR="002C448B" w:rsidRPr="00E12031">
        <w:rPr>
          <w:rFonts w:ascii="Palatino Linotype" w:hAnsi="Palatino Linotype"/>
        </w:rPr>
        <w:t>artículo</w:t>
      </w:r>
      <w:r w:rsidR="002C448B" w:rsidRPr="00E12031">
        <w:rPr>
          <w:rFonts w:ascii="Palatino Linotype" w:hAnsi="Palatino Linotype" w:cs="Arial"/>
        </w:rPr>
        <w:t xml:space="preserve"> 185, fracción I</w:t>
      </w:r>
      <w:r w:rsidRPr="00E12031">
        <w:rPr>
          <w:rFonts w:ascii="Palatino Linotype" w:hAnsi="Palatino Linotype" w:cs="Arial"/>
        </w:rPr>
        <w:t>,</w:t>
      </w:r>
      <w:r w:rsidR="002C448B" w:rsidRPr="00E12031">
        <w:rPr>
          <w:rFonts w:ascii="Palatino Linotype" w:hAnsi="Palatino Linotype" w:cs="Arial"/>
        </w:rPr>
        <w:t xml:space="preserve"> de la </w:t>
      </w:r>
      <w:r w:rsidR="002C448B" w:rsidRPr="00E12031">
        <w:rPr>
          <w:rFonts w:ascii="Palatino Linotype" w:hAnsi="Palatino Linotype"/>
        </w:rPr>
        <w:t>Ley de Transparencia y Acceso a la Información Pública del Estado de México y Municipios</w:t>
      </w:r>
      <w:r w:rsidRPr="00E12031">
        <w:rPr>
          <w:rFonts w:ascii="Palatino Linotype" w:hAnsi="Palatino Linotype"/>
        </w:rPr>
        <w:t>,</w:t>
      </w:r>
      <w:r w:rsidR="002C448B" w:rsidRPr="00E12031">
        <w:rPr>
          <w:rFonts w:ascii="Palatino Linotype" w:hAnsi="Palatino Linotype"/>
        </w:rPr>
        <w:t xml:space="preserve"> se turnó el </w:t>
      </w:r>
      <w:r w:rsidR="002C448B" w:rsidRPr="00E12031">
        <w:rPr>
          <w:rFonts w:ascii="Palatino Linotype" w:hAnsi="Palatino Linotype" w:cs="Arial"/>
        </w:rPr>
        <w:t xml:space="preserve">recurso de revisión </w:t>
      </w:r>
      <w:r w:rsidRPr="00E12031">
        <w:rPr>
          <w:rFonts w:ascii="Palatino Linotype" w:hAnsi="Palatino Linotype" w:cs="Arial"/>
          <w:b/>
        </w:rPr>
        <w:t>00452/INFOEM/IP/RR/2019</w:t>
      </w:r>
      <w:r w:rsidR="002C448B" w:rsidRPr="00E12031">
        <w:rPr>
          <w:rFonts w:ascii="Palatino Linotype" w:hAnsi="Palatino Linotype" w:cs="Arial"/>
          <w:b/>
        </w:rPr>
        <w:t xml:space="preserve"> </w:t>
      </w:r>
      <w:r w:rsidR="002C448B" w:rsidRPr="00E12031">
        <w:rPr>
          <w:rFonts w:ascii="Palatino Linotype" w:hAnsi="Palatino Linotype" w:cs="Arial"/>
        </w:rPr>
        <w:t xml:space="preserve">a la Comisionada </w:t>
      </w:r>
      <w:r w:rsidR="002C448B" w:rsidRPr="00E12031">
        <w:rPr>
          <w:rFonts w:ascii="Palatino Linotype" w:hAnsi="Palatino Linotype" w:cs="Arial"/>
          <w:b/>
        </w:rPr>
        <w:t>Eva Abaid Yapur</w:t>
      </w:r>
      <w:r w:rsidRPr="00E12031">
        <w:rPr>
          <w:rFonts w:ascii="Palatino Linotype" w:hAnsi="Palatino Linotype" w:cs="Arial"/>
        </w:rPr>
        <w:t>,</w:t>
      </w:r>
      <w:r w:rsidR="002C448B" w:rsidRPr="00E12031">
        <w:rPr>
          <w:rFonts w:ascii="Palatino Linotype" w:hAnsi="Palatino Linotype" w:cs="Arial"/>
        </w:rPr>
        <w:t xml:space="preserve"> el recurso de revisión </w:t>
      </w:r>
      <w:r w:rsidRPr="00E12031">
        <w:rPr>
          <w:rFonts w:ascii="Palatino Linotype" w:hAnsi="Palatino Linotype" w:cs="Arial"/>
          <w:b/>
        </w:rPr>
        <w:t xml:space="preserve">00453/INFOEM/IP/RR/2019 </w:t>
      </w:r>
      <w:r w:rsidR="002C448B" w:rsidRPr="00E12031">
        <w:rPr>
          <w:rFonts w:ascii="Palatino Linotype" w:hAnsi="Palatino Linotype" w:cs="Arial"/>
        </w:rPr>
        <w:t xml:space="preserve">al Comisionado </w:t>
      </w:r>
      <w:r w:rsidR="002C448B" w:rsidRPr="00E12031">
        <w:rPr>
          <w:rFonts w:ascii="Palatino Linotype" w:hAnsi="Palatino Linotype" w:cs="Arial"/>
          <w:b/>
        </w:rPr>
        <w:t>José Guadalupe Luna Hernández</w:t>
      </w:r>
      <w:r w:rsidR="002C448B" w:rsidRPr="00E12031">
        <w:rPr>
          <w:rFonts w:ascii="Palatino Linotype" w:hAnsi="Palatino Linotype" w:cs="Arial"/>
        </w:rPr>
        <w:t>,</w:t>
      </w:r>
      <w:r w:rsidRPr="00E12031">
        <w:rPr>
          <w:rFonts w:ascii="Palatino Linotype" w:hAnsi="Palatino Linotype" w:cs="Arial"/>
        </w:rPr>
        <w:t xml:space="preserve"> y el recurso de revisión </w:t>
      </w:r>
      <w:r w:rsidRPr="00E12031">
        <w:rPr>
          <w:rFonts w:ascii="Palatino Linotype" w:hAnsi="Palatino Linotype" w:cs="Arial"/>
          <w:b/>
        </w:rPr>
        <w:t xml:space="preserve">00454/INFOEM/IP/RR/2019 </w:t>
      </w:r>
      <w:r w:rsidR="00D6669A" w:rsidRPr="00E12031">
        <w:rPr>
          <w:rFonts w:ascii="Palatino Linotype" w:hAnsi="Palatino Linotype" w:cs="Arial"/>
        </w:rPr>
        <w:t>al Comisionado</w:t>
      </w:r>
      <w:r w:rsidR="00D6669A" w:rsidRPr="00E12031">
        <w:rPr>
          <w:rFonts w:ascii="Palatino Linotype" w:hAnsi="Palatino Linotype"/>
          <w:b/>
        </w:rPr>
        <w:t xml:space="preserve"> Javier Martínez Cruz</w:t>
      </w:r>
      <w:r w:rsidR="00D6669A" w:rsidRPr="00E12031">
        <w:rPr>
          <w:rFonts w:ascii="Palatino Linotype" w:hAnsi="Palatino Linotype" w:cs="Arial"/>
        </w:rPr>
        <w:t>,</w:t>
      </w:r>
      <w:r w:rsidR="002C448B" w:rsidRPr="00E12031">
        <w:rPr>
          <w:rFonts w:ascii="Palatino Linotype" w:hAnsi="Palatino Linotype" w:cs="Arial"/>
        </w:rPr>
        <w:t xml:space="preserve"> a efecto de que decretaran su admisión o desechamiento.</w:t>
      </w:r>
    </w:p>
    <w:p w:rsidR="002C448B" w:rsidRPr="00E12031" w:rsidRDefault="00AB1847" w:rsidP="00D6669A">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E12031">
        <w:rPr>
          <w:rFonts w:ascii="Palatino Linotype" w:hAnsi="Palatino Linotype" w:cs="Arial"/>
        </w:rPr>
        <w:t>E</w:t>
      </w:r>
      <w:r w:rsidR="004B3947" w:rsidRPr="00E12031">
        <w:rPr>
          <w:rFonts w:ascii="Palatino Linotype" w:hAnsi="Palatino Linotype" w:cs="Arial"/>
        </w:rPr>
        <w:t>n</w:t>
      </w:r>
      <w:r w:rsidR="00D730A4" w:rsidRPr="00E12031">
        <w:rPr>
          <w:rFonts w:ascii="Palatino Linotype" w:hAnsi="Palatino Linotype" w:cs="Arial"/>
        </w:rPr>
        <w:t xml:space="preserve"> </w:t>
      </w:r>
      <w:r w:rsidR="004B3947" w:rsidRPr="00E12031">
        <w:rPr>
          <w:rFonts w:ascii="Palatino Linotype" w:hAnsi="Palatino Linotype" w:cs="Arial"/>
        </w:rPr>
        <w:t>fecha</w:t>
      </w:r>
      <w:r w:rsidR="00D730A4" w:rsidRPr="00E12031">
        <w:rPr>
          <w:rFonts w:ascii="Palatino Linotype" w:hAnsi="Palatino Linotype" w:cs="Arial"/>
        </w:rPr>
        <w:t xml:space="preserve"> </w:t>
      </w:r>
      <w:r w:rsidR="00E91E46" w:rsidRPr="00E12031">
        <w:rPr>
          <w:rFonts w:ascii="Palatino Linotype" w:hAnsi="Palatino Linotype" w:cs="Arial"/>
        </w:rPr>
        <w:t>doce</w:t>
      </w:r>
      <w:r w:rsidR="00424FCC" w:rsidRPr="00E12031">
        <w:rPr>
          <w:rFonts w:ascii="Palatino Linotype" w:hAnsi="Palatino Linotype" w:cs="Arial"/>
        </w:rPr>
        <w:t xml:space="preserve"> </w:t>
      </w:r>
      <w:r w:rsidR="00424FCC" w:rsidRPr="00E12031">
        <w:rPr>
          <w:rFonts w:ascii="Palatino Linotype" w:hAnsi="Palatino Linotype"/>
        </w:rPr>
        <w:t xml:space="preserve">de </w:t>
      </w:r>
      <w:r w:rsidR="002C448B" w:rsidRPr="00E12031">
        <w:rPr>
          <w:rFonts w:ascii="Palatino Linotype" w:hAnsi="Palatino Linotype"/>
        </w:rPr>
        <w:t>febrero</w:t>
      </w:r>
      <w:r w:rsidR="00424FCC" w:rsidRPr="00E12031">
        <w:rPr>
          <w:rFonts w:ascii="Palatino Linotype" w:hAnsi="Palatino Linotype"/>
        </w:rPr>
        <w:t xml:space="preserve"> de dos mil </w:t>
      </w:r>
      <w:r w:rsidR="002C448B" w:rsidRPr="00E12031">
        <w:rPr>
          <w:rFonts w:ascii="Palatino Linotype" w:hAnsi="Palatino Linotype"/>
        </w:rPr>
        <w:t>diecinueve</w:t>
      </w:r>
      <w:r w:rsidRPr="00E12031">
        <w:rPr>
          <w:rFonts w:ascii="Palatino Linotype" w:hAnsi="Palatino Linotype" w:cs="Arial"/>
        </w:rPr>
        <w:t>,</w:t>
      </w:r>
      <w:r w:rsidR="00D730A4" w:rsidRPr="00E12031">
        <w:rPr>
          <w:rFonts w:ascii="Palatino Linotype" w:hAnsi="Palatino Linotype" w:cs="Arial"/>
        </w:rPr>
        <w:t xml:space="preserve"> </w:t>
      </w:r>
      <w:r w:rsidRPr="00E12031">
        <w:rPr>
          <w:rFonts w:ascii="Palatino Linotype" w:hAnsi="Palatino Linotype" w:cs="Arial"/>
        </w:rPr>
        <w:t>atento</w:t>
      </w:r>
      <w:r w:rsidR="00D730A4" w:rsidRPr="00E12031">
        <w:rPr>
          <w:rFonts w:ascii="Palatino Linotype" w:hAnsi="Palatino Linotype" w:cs="Arial"/>
        </w:rPr>
        <w:t xml:space="preserve"> </w:t>
      </w:r>
      <w:r w:rsidRPr="00E12031">
        <w:rPr>
          <w:rFonts w:ascii="Palatino Linotype" w:hAnsi="Palatino Linotype" w:cs="Arial"/>
        </w:rPr>
        <w:t>a</w:t>
      </w:r>
      <w:r w:rsidR="00D730A4" w:rsidRPr="00E12031">
        <w:rPr>
          <w:rFonts w:ascii="Palatino Linotype" w:hAnsi="Palatino Linotype" w:cs="Arial"/>
        </w:rPr>
        <w:t xml:space="preserve"> </w:t>
      </w:r>
      <w:r w:rsidRPr="00E12031">
        <w:rPr>
          <w:rFonts w:ascii="Palatino Linotype" w:hAnsi="Palatino Linotype" w:cs="Arial"/>
        </w:rPr>
        <w:t>lo</w:t>
      </w:r>
      <w:r w:rsidR="00D730A4" w:rsidRPr="00E12031">
        <w:rPr>
          <w:rFonts w:ascii="Palatino Linotype" w:hAnsi="Palatino Linotype" w:cs="Arial"/>
        </w:rPr>
        <w:t xml:space="preserve"> </w:t>
      </w:r>
      <w:r w:rsidRPr="00E12031">
        <w:rPr>
          <w:rFonts w:ascii="Palatino Linotype" w:hAnsi="Palatino Linotype" w:cs="Arial"/>
        </w:rPr>
        <w:t>dispuesto</w:t>
      </w:r>
      <w:r w:rsidR="00D730A4" w:rsidRPr="00E12031">
        <w:rPr>
          <w:rFonts w:ascii="Palatino Linotype" w:hAnsi="Palatino Linotype" w:cs="Arial"/>
        </w:rPr>
        <w:t xml:space="preserve"> </w:t>
      </w:r>
      <w:r w:rsidRPr="00E12031">
        <w:rPr>
          <w:rFonts w:ascii="Palatino Linotype" w:hAnsi="Palatino Linotype" w:cs="Arial"/>
        </w:rPr>
        <w:t>en</w:t>
      </w:r>
      <w:r w:rsidR="00D730A4" w:rsidRPr="00E12031">
        <w:rPr>
          <w:rFonts w:ascii="Palatino Linotype" w:hAnsi="Palatino Linotype" w:cs="Arial"/>
        </w:rPr>
        <w:t xml:space="preserve"> </w:t>
      </w:r>
      <w:r w:rsidRPr="00E12031">
        <w:rPr>
          <w:rFonts w:ascii="Palatino Linotype" w:hAnsi="Palatino Linotype" w:cs="Arial"/>
        </w:rPr>
        <w:t>el</w:t>
      </w:r>
      <w:r w:rsidR="00D730A4" w:rsidRPr="00E12031">
        <w:rPr>
          <w:rFonts w:ascii="Palatino Linotype" w:hAnsi="Palatino Linotype" w:cs="Arial"/>
        </w:rPr>
        <w:t xml:space="preserve"> </w:t>
      </w:r>
      <w:r w:rsidRPr="00E12031">
        <w:rPr>
          <w:rFonts w:ascii="Palatino Linotype" w:hAnsi="Palatino Linotype" w:cs="Arial"/>
        </w:rPr>
        <w:t>artículo</w:t>
      </w:r>
      <w:r w:rsidR="00D730A4" w:rsidRPr="00E12031">
        <w:rPr>
          <w:rFonts w:ascii="Palatino Linotype" w:hAnsi="Palatino Linotype" w:cs="Arial"/>
        </w:rPr>
        <w:t xml:space="preserve"> </w:t>
      </w:r>
      <w:r w:rsidRPr="00E12031">
        <w:rPr>
          <w:rFonts w:ascii="Palatino Linotype" w:hAnsi="Palatino Linotype" w:cs="Arial"/>
        </w:rPr>
        <w:t>185</w:t>
      </w:r>
      <w:r w:rsidR="007E2D3F" w:rsidRPr="00E12031">
        <w:rPr>
          <w:rFonts w:ascii="Palatino Linotype" w:hAnsi="Palatino Linotype" w:cs="Arial"/>
        </w:rPr>
        <w:t>,</w:t>
      </w:r>
      <w:r w:rsidR="00D730A4" w:rsidRPr="00E12031">
        <w:rPr>
          <w:rFonts w:ascii="Palatino Linotype" w:hAnsi="Palatino Linotype" w:cs="Arial"/>
        </w:rPr>
        <w:t xml:space="preserve"> </w:t>
      </w:r>
      <w:r w:rsidRPr="00E12031">
        <w:rPr>
          <w:rFonts w:ascii="Palatino Linotype" w:hAnsi="Palatino Linotype" w:cs="Arial"/>
        </w:rPr>
        <w:t>fracciones</w:t>
      </w:r>
      <w:r w:rsidR="00D730A4" w:rsidRPr="00E12031">
        <w:rPr>
          <w:rFonts w:ascii="Palatino Linotype" w:hAnsi="Palatino Linotype" w:cs="Arial"/>
        </w:rPr>
        <w:t xml:space="preserve"> </w:t>
      </w:r>
      <w:r w:rsidRPr="00E12031">
        <w:rPr>
          <w:rFonts w:ascii="Palatino Linotype" w:hAnsi="Palatino Linotype" w:cs="Arial"/>
        </w:rPr>
        <w:t>I,</w:t>
      </w:r>
      <w:r w:rsidR="00D730A4" w:rsidRPr="00E12031">
        <w:rPr>
          <w:rFonts w:ascii="Palatino Linotype" w:hAnsi="Palatino Linotype" w:cs="Arial"/>
        </w:rPr>
        <w:t xml:space="preserve"> </w:t>
      </w:r>
      <w:r w:rsidRPr="00E12031">
        <w:rPr>
          <w:rFonts w:ascii="Palatino Linotype" w:hAnsi="Palatino Linotype" w:cs="Arial"/>
        </w:rPr>
        <w:t>II</w:t>
      </w:r>
      <w:r w:rsidR="00D730A4" w:rsidRPr="00E12031">
        <w:rPr>
          <w:rFonts w:ascii="Palatino Linotype" w:hAnsi="Palatino Linotype" w:cs="Arial"/>
        </w:rPr>
        <w:t xml:space="preserve"> </w:t>
      </w:r>
      <w:r w:rsidRPr="00E12031">
        <w:rPr>
          <w:rFonts w:ascii="Palatino Linotype" w:hAnsi="Palatino Linotype" w:cs="Arial"/>
        </w:rPr>
        <w:t>y</w:t>
      </w:r>
      <w:r w:rsidR="00D730A4" w:rsidRPr="00E12031">
        <w:rPr>
          <w:rFonts w:ascii="Palatino Linotype" w:hAnsi="Palatino Linotype" w:cs="Arial"/>
        </w:rPr>
        <w:t xml:space="preserve"> </w:t>
      </w:r>
      <w:r w:rsidRPr="00E12031">
        <w:rPr>
          <w:rFonts w:ascii="Palatino Linotype" w:hAnsi="Palatino Linotype" w:cs="Arial"/>
        </w:rPr>
        <w:t>IV</w:t>
      </w:r>
      <w:r w:rsidR="00D730A4" w:rsidRPr="00E12031">
        <w:rPr>
          <w:rFonts w:ascii="Palatino Linotype" w:hAnsi="Palatino Linotype" w:cs="Arial"/>
        </w:rPr>
        <w:t xml:space="preserve"> </w:t>
      </w:r>
      <w:r w:rsidRPr="00E12031">
        <w:rPr>
          <w:rFonts w:ascii="Palatino Linotype" w:hAnsi="Palatino Linotype" w:cs="Arial"/>
        </w:rPr>
        <w:t>de</w:t>
      </w:r>
      <w:r w:rsidR="00D730A4" w:rsidRPr="00E12031">
        <w:rPr>
          <w:rFonts w:ascii="Palatino Linotype" w:hAnsi="Palatino Linotype" w:cs="Arial"/>
        </w:rPr>
        <w:t xml:space="preserve"> </w:t>
      </w:r>
      <w:r w:rsidRPr="00E12031">
        <w:rPr>
          <w:rFonts w:ascii="Palatino Linotype" w:hAnsi="Palatino Linotype" w:cs="Arial"/>
        </w:rPr>
        <w:t>la</w:t>
      </w:r>
      <w:r w:rsidR="00D730A4" w:rsidRPr="00E12031">
        <w:rPr>
          <w:rFonts w:ascii="Palatino Linotype" w:hAnsi="Palatino Linotype" w:cs="Arial"/>
        </w:rPr>
        <w:t xml:space="preserve"> </w:t>
      </w:r>
      <w:r w:rsidRPr="00E12031">
        <w:rPr>
          <w:rFonts w:ascii="Palatino Linotype" w:hAnsi="Palatino Linotype"/>
        </w:rPr>
        <w:t>Ley</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Transparencia</w:t>
      </w:r>
      <w:r w:rsidR="00D730A4" w:rsidRPr="00E12031">
        <w:rPr>
          <w:rFonts w:ascii="Palatino Linotype" w:hAnsi="Palatino Linotype"/>
        </w:rPr>
        <w:t xml:space="preserve"> </w:t>
      </w:r>
      <w:r w:rsidRPr="00E12031">
        <w:rPr>
          <w:rFonts w:ascii="Palatino Linotype" w:hAnsi="Palatino Linotype"/>
        </w:rPr>
        <w:t>y</w:t>
      </w:r>
      <w:r w:rsidR="00D730A4" w:rsidRPr="00E12031">
        <w:rPr>
          <w:rFonts w:ascii="Palatino Linotype" w:hAnsi="Palatino Linotype"/>
        </w:rPr>
        <w:t xml:space="preserve"> </w:t>
      </w:r>
      <w:r w:rsidRPr="00E12031">
        <w:rPr>
          <w:rFonts w:ascii="Palatino Linotype" w:hAnsi="Palatino Linotype"/>
        </w:rPr>
        <w:t>Acceso</w:t>
      </w:r>
      <w:r w:rsidR="00D730A4" w:rsidRPr="00E12031">
        <w:rPr>
          <w:rFonts w:ascii="Palatino Linotype" w:hAnsi="Palatino Linotype"/>
        </w:rPr>
        <w:t xml:space="preserve"> </w:t>
      </w:r>
      <w:r w:rsidRPr="00E12031">
        <w:rPr>
          <w:rFonts w:ascii="Palatino Linotype" w:hAnsi="Palatino Linotype"/>
        </w:rPr>
        <w:t>a</w:t>
      </w:r>
      <w:r w:rsidR="00D730A4" w:rsidRPr="00E12031">
        <w:rPr>
          <w:rFonts w:ascii="Palatino Linotype" w:hAnsi="Palatino Linotype"/>
        </w:rPr>
        <w:t xml:space="preserve"> </w:t>
      </w:r>
      <w:r w:rsidRPr="00E12031">
        <w:rPr>
          <w:rFonts w:ascii="Palatino Linotype" w:hAnsi="Palatino Linotype"/>
        </w:rPr>
        <w:t>la</w:t>
      </w:r>
      <w:r w:rsidR="00D730A4" w:rsidRPr="00E12031">
        <w:rPr>
          <w:rFonts w:ascii="Palatino Linotype" w:hAnsi="Palatino Linotype"/>
        </w:rPr>
        <w:t xml:space="preserve"> </w:t>
      </w:r>
      <w:r w:rsidRPr="00E12031">
        <w:rPr>
          <w:rFonts w:ascii="Palatino Linotype" w:hAnsi="Palatino Linotype"/>
        </w:rPr>
        <w:t>Información</w:t>
      </w:r>
      <w:r w:rsidR="00D730A4" w:rsidRPr="00E12031">
        <w:rPr>
          <w:rFonts w:ascii="Palatino Linotype" w:hAnsi="Palatino Linotype"/>
        </w:rPr>
        <w:t xml:space="preserve"> </w:t>
      </w:r>
      <w:r w:rsidRPr="00E12031">
        <w:rPr>
          <w:rFonts w:ascii="Palatino Linotype" w:hAnsi="Palatino Linotype"/>
        </w:rPr>
        <w:t>Pública</w:t>
      </w:r>
      <w:r w:rsidR="00D730A4" w:rsidRPr="00E12031">
        <w:rPr>
          <w:rFonts w:ascii="Palatino Linotype" w:hAnsi="Palatino Linotype"/>
        </w:rPr>
        <w:t xml:space="preserve"> </w:t>
      </w:r>
      <w:r w:rsidRPr="00E12031">
        <w:rPr>
          <w:rFonts w:ascii="Palatino Linotype" w:hAnsi="Palatino Linotype"/>
        </w:rPr>
        <w:t>del</w:t>
      </w:r>
      <w:r w:rsidR="00D730A4" w:rsidRPr="00E12031">
        <w:rPr>
          <w:rFonts w:ascii="Palatino Linotype" w:hAnsi="Palatino Linotype"/>
        </w:rPr>
        <w:t xml:space="preserve"> </w:t>
      </w:r>
      <w:r w:rsidRPr="00E12031">
        <w:rPr>
          <w:rFonts w:ascii="Palatino Linotype" w:hAnsi="Palatino Linotype"/>
        </w:rPr>
        <w:t>Estado</w:t>
      </w:r>
      <w:r w:rsidR="00D730A4" w:rsidRPr="00E12031">
        <w:rPr>
          <w:rFonts w:ascii="Palatino Linotype" w:hAnsi="Palatino Linotype"/>
        </w:rPr>
        <w:t xml:space="preserve"> </w:t>
      </w:r>
      <w:r w:rsidRPr="00E12031">
        <w:rPr>
          <w:rFonts w:ascii="Palatino Linotype" w:hAnsi="Palatino Linotype"/>
        </w:rPr>
        <w:t>de</w:t>
      </w:r>
      <w:r w:rsidR="00D730A4" w:rsidRPr="00E12031">
        <w:rPr>
          <w:rFonts w:ascii="Palatino Linotype" w:hAnsi="Palatino Linotype"/>
        </w:rPr>
        <w:t xml:space="preserve"> </w:t>
      </w:r>
      <w:r w:rsidRPr="00E12031">
        <w:rPr>
          <w:rFonts w:ascii="Palatino Linotype" w:hAnsi="Palatino Linotype"/>
        </w:rPr>
        <w:t>México</w:t>
      </w:r>
      <w:r w:rsidR="00D730A4" w:rsidRPr="00E12031">
        <w:rPr>
          <w:rFonts w:ascii="Palatino Linotype" w:hAnsi="Palatino Linotype"/>
        </w:rPr>
        <w:t xml:space="preserve"> </w:t>
      </w:r>
      <w:r w:rsidRPr="00E12031">
        <w:rPr>
          <w:rFonts w:ascii="Palatino Linotype" w:hAnsi="Palatino Linotype"/>
        </w:rPr>
        <w:t>y</w:t>
      </w:r>
      <w:r w:rsidR="00D730A4" w:rsidRPr="00E12031">
        <w:rPr>
          <w:rFonts w:ascii="Palatino Linotype" w:hAnsi="Palatino Linotype"/>
        </w:rPr>
        <w:t xml:space="preserve"> </w:t>
      </w:r>
      <w:r w:rsidRPr="00E12031">
        <w:rPr>
          <w:rFonts w:ascii="Palatino Linotype" w:hAnsi="Palatino Linotype" w:cs="Arial"/>
          <w:lang w:val="es-ES_tradnl"/>
        </w:rPr>
        <w:t>Municipios</w:t>
      </w:r>
      <w:r w:rsidRPr="00E12031">
        <w:rPr>
          <w:rFonts w:ascii="Palatino Linotype" w:hAnsi="Palatino Linotype"/>
        </w:rPr>
        <w:t>,</w:t>
      </w:r>
      <w:r w:rsidR="00D730A4" w:rsidRPr="00E12031">
        <w:rPr>
          <w:rFonts w:ascii="Palatino Linotype" w:hAnsi="Palatino Linotype"/>
        </w:rPr>
        <w:t xml:space="preserve"> </w:t>
      </w:r>
      <w:r w:rsidR="002C448B" w:rsidRPr="00E12031">
        <w:rPr>
          <w:rFonts w:ascii="Palatino Linotype" w:hAnsi="Palatino Linotype"/>
        </w:rPr>
        <w:t>se a</w:t>
      </w:r>
      <w:r w:rsidR="002C448B" w:rsidRPr="00E12031">
        <w:rPr>
          <w:rFonts w:ascii="Palatino Linotype" w:hAnsi="Palatino Linotype" w:cs="Arial"/>
        </w:rPr>
        <w:t xml:space="preserve">cordó la admisión a trámite de los referidos recursos de revisión, así como la integración de los expedientes respectivos, mismos </w:t>
      </w:r>
      <w:r w:rsidR="002C448B" w:rsidRPr="00E12031">
        <w:rPr>
          <w:rFonts w:ascii="Palatino Linotype" w:hAnsi="Palatino Linotype" w:cs="Arial"/>
        </w:rPr>
        <w:lastRenderedPageBreak/>
        <w:t xml:space="preserve">que se pusieron a disposición de las </w:t>
      </w:r>
      <w:r w:rsidR="002C448B" w:rsidRPr="00E12031">
        <w:rPr>
          <w:rFonts w:ascii="Palatino Linotype" w:hAnsi="Palatino Linotype"/>
        </w:rPr>
        <w:t>partes</w:t>
      </w:r>
      <w:r w:rsidR="002C448B" w:rsidRPr="00E12031">
        <w:rPr>
          <w:rFonts w:ascii="Palatino Linotype" w:hAnsi="Palatino Linotype" w:cs="Arial"/>
        </w:rPr>
        <w:t xml:space="preserve">, para que en un plazo máximo de siete días hábiles, </w:t>
      </w:r>
      <w:r w:rsidR="00046516" w:rsidRPr="00E12031">
        <w:rPr>
          <w:rFonts w:ascii="Palatino Linotype" w:hAnsi="Palatino Linotype" w:cs="Arial"/>
          <w:b/>
        </w:rPr>
        <w:t>LA RECURRENTE</w:t>
      </w:r>
      <w:r w:rsidR="002C448B" w:rsidRPr="00E12031">
        <w:rPr>
          <w:rFonts w:ascii="Palatino Linotype" w:hAnsi="Palatino Linotype" w:cs="Arial"/>
        </w:rPr>
        <w:t xml:space="preserve"> realizara manifestaciones y alegatos, así como ofreciera los medios de prueba que a su derecho conviniera y, en el caso del</w:t>
      </w:r>
      <w:r w:rsidR="002C448B" w:rsidRPr="00E12031">
        <w:rPr>
          <w:rFonts w:ascii="Palatino Linotype" w:hAnsi="Palatino Linotype" w:cs="Arial"/>
          <w:b/>
        </w:rPr>
        <w:t xml:space="preserve"> SUJETO OBLIGADO</w:t>
      </w:r>
      <w:r w:rsidR="002C448B" w:rsidRPr="00E12031">
        <w:rPr>
          <w:rFonts w:ascii="Palatino Linotype" w:hAnsi="Palatino Linotype" w:cs="Arial"/>
        </w:rPr>
        <w:t>, para que exhibiera los Informes Justificados correspondientes.</w:t>
      </w:r>
    </w:p>
    <w:p w:rsidR="002C448B" w:rsidRPr="00E12031" w:rsidRDefault="002C448B" w:rsidP="0057065D">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r w:rsidRPr="00E12031">
        <w:rPr>
          <w:rFonts w:ascii="Palatino Linotype" w:hAnsi="Palatino Linotype" w:cs="Arial"/>
        </w:rPr>
        <w:t xml:space="preserve">Por economía procesal y con la finalidad de evitar resoluciones contradictorias, en </w:t>
      </w:r>
      <w:r w:rsidRPr="00E12031">
        <w:rPr>
          <w:rFonts w:ascii="Palatino Linotype" w:hAnsi="Palatino Linotype"/>
        </w:rPr>
        <w:t xml:space="preserve">la </w:t>
      </w:r>
      <w:r w:rsidR="00E91E46" w:rsidRPr="00E12031">
        <w:rPr>
          <w:rFonts w:ascii="Palatino Linotype" w:hAnsi="Palatino Linotype"/>
        </w:rPr>
        <w:t>Sexta</w:t>
      </w:r>
      <w:r w:rsidRPr="00E12031">
        <w:rPr>
          <w:rFonts w:ascii="Palatino Linotype" w:hAnsi="Palatino Linotype"/>
        </w:rPr>
        <w:t xml:space="preserve"> </w:t>
      </w:r>
      <w:r w:rsidRPr="00E12031">
        <w:rPr>
          <w:rFonts w:ascii="Palatino Linotype" w:hAnsi="Palatino Linotype" w:cs="Arial"/>
        </w:rPr>
        <w:t xml:space="preserve">Sesión Ordinaria </w:t>
      </w:r>
      <w:r w:rsidRPr="00E12031">
        <w:rPr>
          <w:rFonts w:ascii="Palatino Linotype" w:hAnsi="Palatino Linotype" w:cs="Arial"/>
          <w:lang w:val="es-ES_tradnl"/>
        </w:rPr>
        <w:t>del</w:t>
      </w:r>
      <w:r w:rsidRPr="00E12031">
        <w:rPr>
          <w:rFonts w:ascii="Palatino Linotype" w:hAnsi="Palatino Linotype" w:cs="Arial"/>
        </w:rPr>
        <w:t xml:space="preserve"> </w:t>
      </w:r>
      <w:r w:rsidR="00E91E46" w:rsidRPr="00E12031">
        <w:rPr>
          <w:rFonts w:ascii="Palatino Linotype" w:hAnsi="Palatino Linotype" w:cs="Arial"/>
        </w:rPr>
        <w:t>trece</w:t>
      </w:r>
      <w:r w:rsidRPr="00E12031">
        <w:rPr>
          <w:rFonts w:ascii="Palatino Linotype" w:hAnsi="Palatino Linotype" w:cs="Arial"/>
        </w:rPr>
        <w:t xml:space="preserve"> de febrero de dos mil diecinueve</w:t>
      </w:r>
      <w:r w:rsidRPr="00E12031">
        <w:rPr>
          <w:rFonts w:ascii="Palatino Linotype" w:hAnsi="Palatino Linotype"/>
        </w:rPr>
        <w:t xml:space="preserve">, el Pleno de este Instituto </w:t>
      </w:r>
      <w:r w:rsidRPr="00E12031">
        <w:rPr>
          <w:rFonts w:ascii="Palatino Linotype" w:hAnsi="Palatino Linotype" w:cs="Arial"/>
        </w:rPr>
        <w:t xml:space="preserve">determinó </w:t>
      </w:r>
      <w:r w:rsidRPr="00E12031">
        <w:rPr>
          <w:rFonts w:ascii="Palatino Linotype" w:hAnsi="Palatino Linotype"/>
        </w:rPr>
        <w:t xml:space="preserve">acumular los recursos de </w:t>
      </w:r>
      <w:r w:rsidRPr="00E12031">
        <w:rPr>
          <w:rFonts w:ascii="Palatino Linotype" w:hAnsi="Palatino Linotype" w:cs="Arial"/>
        </w:rPr>
        <w:t>revisión</w:t>
      </w:r>
      <w:r w:rsidRPr="00E12031">
        <w:rPr>
          <w:rFonts w:ascii="Palatino Linotype" w:hAnsi="Palatino Linotype"/>
        </w:rPr>
        <w:t xml:space="preserve"> </w:t>
      </w:r>
      <w:r w:rsidR="00E91E46" w:rsidRPr="00E12031">
        <w:rPr>
          <w:rFonts w:ascii="Palatino Linotype" w:hAnsi="Palatino Linotype"/>
          <w:b/>
          <w:bCs/>
        </w:rPr>
        <w:t>00452/INFOEM/IP/RR/2019, 00453/INFOEM/IP/RR/2019 y 00454/INFOEM/IP/RR/2019</w:t>
      </w:r>
      <w:r w:rsidRPr="00E12031">
        <w:rPr>
          <w:rFonts w:ascii="Palatino Linotype" w:hAnsi="Palatino Linotype"/>
        </w:rPr>
        <w:t xml:space="preserve">, acordando su resolución por parte de la </w:t>
      </w:r>
      <w:r w:rsidRPr="00E12031">
        <w:rPr>
          <w:rFonts w:ascii="Palatino Linotype" w:hAnsi="Palatino Linotype" w:cs="Arial"/>
        </w:rPr>
        <w:t xml:space="preserve">Comisionada </w:t>
      </w:r>
      <w:r w:rsidRPr="00E12031">
        <w:rPr>
          <w:rFonts w:ascii="Palatino Linotype" w:hAnsi="Palatino Linotype" w:cs="Arial"/>
          <w:b/>
        </w:rPr>
        <w:t>Eva Abaid Yapur</w:t>
      </w:r>
      <w:r w:rsidRPr="00E12031">
        <w:rPr>
          <w:rFonts w:ascii="Palatino Linotype" w:hAnsi="Palatino Linotype" w:cs="Arial"/>
        </w:rPr>
        <w:t>.</w:t>
      </w:r>
    </w:p>
    <w:p w:rsidR="00831C78" w:rsidRPr="00E12031" w:rsidRDefault="008B7320" w:rsidP="0057065D">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cs="Arial"/>
          <w:lang w:val="es-ES_tradnl"/>
        </w:rPr>
      </w:pPr>
      <w:bookmarkStart w:id="2" w:name="_Ref517263571"/>
      <w:bookmarkStart w:id="3" w:name="_Ref3378179"/>
      <w:r w:rsidRPr="00E12031">
        <w:rPr>
          <w:rFonts w:ascii="Palatino Linotype" w:hAnsi="Palatino Linotype" w:cs="Arial"/>
        </w:rPr>
        <w:t>De</w:t>
      </w:r>
      <w:r w:rsidRPr="00E12031">
        <w:rPr>
          <w:rFonts w:ascii="Palatino Linotype" w:hAnsi="Palatino Linotype" w:cs="Arial"/>
          <w:lang w:val="es-ES_tradnl"/>
        </w:rPr>
        <w:t xml:space="preserve"> las </w:t>
      </w:r>
      <w:r w:rsidRPr="00E12031">
        <w:rPr>
          <w:rFonts w:ascii="Palatino Linotype" w:hAnsi="Palatino Linotype"/>
        </w:rPr>
        <w:t>constancias</w:t>
      </w:r>
      <w:r w:rsidRPr="00E12031">
        <w:rPr>
          <w:rFonts w:ascii="Palatino Linotype" w:hAnsi="Palatino Linotype" w:cs="Arial"/>
          <w:lang w:val="es-ES_tradnl"/>
        </w:rPr>
        <w:t xml:space="preserve"> que obran en el </w:t>
      </w:r>
      <w:r w:rsidRPr="00E12031">
        <w:rPr>
          <w:rFonts w:ascii="Palatino Linotype" w:hAnsi="Palatino Linotype" w:cs="Arial"/>
          <w:b/>
          <w:lang w:val="es-ES_tradnl"/>
        </w:rPr>
        <w:t>SAIMEX</w:t>
      </w:r>
      <w:r w:rsidRPr="00E12031">
        <w:rPr>
          <w:rFonts w:ascii="Palatino Linotype" w:hAnsi="Palatino Linotype" w:cs="Arial"/>
          <w:lang w:val="es-ES_tradnl"/>
        </w:rPr>
        <w:t>, se advierte que</w:t>
      </w:r>
      <w:r w:rsidRPr="00E12031">
        <w:rPr>
          <w:rFonts w:ascii="Palatino Linotype" w:hAnsi="Palatino Linotype" w:cs="Arial"/>
          <w:b/>
          <w:lang w:val="es-ES_tradnl"/>
        </w:rPr>
        <w:t xml:space="preserve"> </w:t>
      </w:r>
      <w:r w:rsidR="00046516" w:rsidRPr="00E12031">
        <w:rPr>
          <w:rFonts w:ascii="Palatino Linotype" w:hAnsi="Palatino Linotype" w:cs="Arial"/>
          <w:b/>
        </w:rPr>
        <w:t>LA RECURRENTE</w:t>
      </w:r>
      <w:r w:rsidRPr="00E12031">
        <w:rPr>
          <w:rFonts w:ascii="Palatino Linotype" w:hAnsi="Palatino Linotype" w:cs="Arial"/>
          <w:b/>
        </w:rPr>
        <w:t xml:space="preserve"> </w:t>
      </w:r>
      <w:r w:rsidRPr="00E12031">
        <w:rPr>
          <w:rFonts w:ascii="Palatino Linotype" w:hAnsi="Palatino Linotype" w:cs="Arial"/>
        </w:rPr>
        <w:t>omitió</w:t>
      </w:r>
      <w:r w:rsidRPr="00E12031">
        <w:rPr>
          <w:rFonts w:ascii="Palatino Linotype" w:hAnsi="Palatino Linotype" w:cs="Arial"/>
          <w:lang w:val="es-ES_tradnl"/>
        </w:rPr>
        <w:t xml:space="preserve"> </w:t>
      </w:r>
      <w:r w:rsidRPr="00E12031">
        <w:rPr>
          <w:rFonts w:ascii="Palatino Linotype" w:hAnsi="Palatino Linotype" w:cs="Arial"/>
        </w:rPr>
        <w:t>presentar</w:t>
      </w:r>
      <w:r w:rsidRPr="00E12031">
        <w:rPr>
          <w:rFonts w:ascii="Palatino Linotype" w:hAnsi="Palatino Linotype" w:cs="Arial"/>
          <w:lang w:val="es-ES_tradnl"/>
        </w:rPr>
        <w:t xml:space="preserve"> </w:t>
      </w:r>
      <w:r w:rsidRPr="00E12031">
        <w:rPr>
          <w:rFonts w:ascii="Palatino Linotype" w:hAnsi="Palatino Linotype" w:cs="Arial"/>
        </w:rPr>
        <w:t>manifestaciones</w:t>
      </w:r>
      <w:r w:rsidRPr="00E12031">
        <w:rPr>
          <w:rFonts w:ascii="Palatino Linotype" w:hAnsi="Palatino Linotype" w:cs="Arial"/>
          <w:lang w:val="es-ES_tradnl"/>
        </w:rPr>
        <w:t xml:space="preserve"> y alegatos, así como ofrecer los medios de </w:t>
      </w:r>
      <w:r w:rsidRPr="00E12031">
        <w:rPr>
          <w:rFonts w:ascii="Palatino Linotype" w:hAnsi="Palatino Linotype" w:cs="Arial"/>
        </w:rPr>
        <w:t>prueba</w:t>
      </w:r>
      <w:r w:rsidRPr="00E12031">
        <w:rPr>
          <w:rFonts w:ascii="Palatino Linotype" w:hAnsi="Palatino Linotype" w:cs="Arial"/>
          <w:lang w:val="es-ES_tradnl"/>
        </w:rPr>
        <w:t xml:space="preserve"> que a su </w:t>
      </w:r>
      <w:r w:rsidRPr="00E12031">
        <w:rPr>
          <w:rFonts w:ascii="Palatino Linotype" w:hAnsi="Palatino Linotype"/>
        </w:rPr>
        <w:t>derecho</w:t>
      </w:r>
      <w:r w:rsidRPr="00E12031">
        <w:rPr>
          <w:rFonts w:ascii="Palatino Linotype" w:hAnsi="Palatino Linotype" w:cs="Arial"/>
          <w:lang w:val="es-ES_tradnl"/>
        </w:rPr>
        <w:t xml:space="preserve"> </w:t>
      </w:r>
      <w:r w:rsidRPr="00E12031">
        <w:rPr>
          <w:rFonts w:ascii="Palatino Linotype" w:hAnsi="Palatino Linotype" w:cs="Arial"/>
        </w:rPr>
        <w:t>convinieran</w:t>
      </w:r>
      <w:r w:rsidRPr="00E12031">
        <w:rPr>
          <w:rFonts w:ascii="Palatino Linotype" w:hAnsi="Palatino Linotype" w:cs="Arial"/>
          <w:lang w:val="es-ES_tradnl"/>
        </w:rPr>
        <w:t xml:space="preserve">. </w:t>
      </w:r>
      <w:r w:rsidR="00831C78" w:rsidRPr="00E12031">
        <w:rPr>
          <w:rFonts w:ascii="Palatino Linotype" w:hAnsi="Palatino Linotype" w:cs="Arial"/>
        </w:rPr>
        <w:t>Por</w:t>
      </w:r>
      <w:r w:rsidR="00831C78" w:rsidRPr="00E12031">
        <w:rPr>
          <w:rFonts w:ascii="Palatino Linotype" w:hAnsi="Palatino Linotype" w:cs="Arial"/>
          <w:lang w:val="es-ES_tradnl"/>
        </w:rPr>
        <w:t xml:space="preserve"> su </w:t>
      </w:r>
      <w:r w:rsidR="00831C78" w:rsidRPr="00E12031">
        <w:rPr>
          <w:rFonts w:ascii="Palatino Linotype" w:hAnsi="Palatino Linotype" w:cs="Arial"/>
        </w:rPr>
        <w:t>parte</w:t>
      </w:r>
      <w:r w:rsidR="00831C78" w:rsidRPr="00E12031">
        <w:rPr>
          <w:rFonts w:ascii="Palatino Linotype" w:hAnsi="Palatino Linotype" w:cs="Arial"/>
          <w:lang w:val="es-ES_tradnl"/>
        </w:rPr>
        <w:t xml:space="preserve">, en fecha </w:t>
      </w:r>
      <w:r w:rsidR="00615263" w:rsidRPr="00E12031">
        <w:rPr>
          <w:rFonts w:ascii="Palatino Linotype" w:hAnsi="Palatino Linotype" w:cs="Arial"/>
          <w:lang w:val="es-ES_tradnl"/>
        </w:rPr>
        <w:t>veintiuno</w:t>
      </w:r>
      <w:r w:rsidR="00831C78" w:rsidRPr="00E12031">
        <w:rPr>
          <w:rFonts w:ascii="Palatino Linotype" w:hAnsi="Palatino Linotype" w:cs="Arial"/>
          <w:lang w:val="es-ES_tradnl"/>
        </w:rPr>
        <w:t xml:space="preserve"> de </w:t>
      </w:r>
      <w:r w:rsidR="002C448B" w:rsidRPr="00E12031">
        <w:rPr>
          <w:rFonts w:ascii="Palatino Linotype" w:hAnsi="Palatino Linotype" w:cs="Arial"/>
          <w:lang w:val="es-ES_tradnl"/>
        </w:rPr>
        <w:t>febrero</w:t>
      </w:r>
      <w:r w:rsidR="00831C78" w:rsidRPr="00E12031">
        <w:rPr>
          <w:rFonts w:ascii="Palatino Linotype" w:hAnsi="Palatino Linotype" w:cs="Arial"/>
          <w:lang w:val="es-ES_tradnl"/>
        </w:rPr>
        <w:t xml:space="preserve"> de dos mil dieci</w:t>
      </w:r>
      <w:r w:rsidR="00424FCC" w:rsidRPr="00E12031">
        <w:rPr>
          <w:rFonts w:ascii="Palatino Linotype" w:hAnsi="Palatino Linotype" w:cs="Arial"/>
          <w:lang w:val="es-ES_tradnl"/>
        </w:rPr>
        <w:t>nueve</w:t>
      </w:r>
      <w:r w:rsidR="00831C78" w:rsidRPr="00E12031">
        <w:rPr>
          <w:rFonts w:ascii="Palatino Linotype" w:hAnsi="Palatino Linotype" w:cs="Arial"/>
          <w:lang w:val="es-ES_tradnl"/>
        </w:rPr>
        <w:t>,</w:t>
      </w:r>
      <w:r w:rsidR="00831C78" w:rsidRPr="00E12031">
        <w:rPr>
          <w:rFonts w:ascii="Palatino Linotype" w:hAnsi="Palatino Linotype" w:cs="Arial"/>
          <w:b/>
          <w:lang w:val="es-ES_tradnl"/>
        </w:rPr>
        <w:t xml:space="preserve"> EL SUJETO OBLIGADO</w:t>
      </w:r>
      <w:r w:rsidR="00831C78" w:rsidRPr="00E12031">
        <w:rPr>
          <w:rFonts w:ascii="Palatino Linotype" w:hAnsi="Palatino Linotype" w:cs="Arial"/>
          <w:lang w:val="es-ES_tradnl"/>
        </w:rPr>
        <w:t xml:space="preserve"> exhibió </w:t>
      </w:r>
      <w:r w:rsidR="00C1204B" w:rsidRPr="00E12031">
        <w:rPr>
          <w:rFonts w:ascii="Palatino Linotype" w:hAnsi="Palatino Linotype" w:cs="Arial"/>
          <w:lang w:val="es-ES_tradnl"/>
        </w:rPr>
        <w:t>los</w:t>
      </w:r>
      <w:r w:rsidR="00831C78" w:rsidRPr="00E12031">
        <w:rPr>
          <w:rFonts w:ascii="Palatino Linotype" w:hAnsi="Palatino Linotype" w:cs="Arial"/>
          <w:lang w:val="es-ES_tradnl"/>
        </w:rPr>
        <w:t xml:space="preserve"> Informe</w:t>
      </w:r>
      <w:r w:rsidR="00C1204B" w:rsidRPr="00E12031">
        <w:rPr>
          <w:rFonts w:ascii="Palatino Linotype" w:hAnsi="Palatino Linotype" w:cs="Arial"/>
          <w:lang w:val="es-ES_tradnl"/>
        </w:rPr>
        <w:t>s</w:t>
      </w:r>
      <w:r w:rsidR="00831C78" w:rsidRPr="00E12031">
        <w:rPr>
          <w:rFonts w:ascii="Palatino Linotype" w:hAnsi="Palatino Linotype" w:cs="Arial"/>
          <w:lang w:val="es-ES_tradnl"/>
        </w:rPr>
        <w:t xml:space="preserve"> Justificado</w:t>
      </w:r>
      <w:r w:rsidR="00C1204B" w:rsidRPr="00E12031">
        <w:rPr>
          <w:rFonts w:ascii="Palatino Linotype" w:hAnsi="Palatino Linotype" w:cs="Arial"/>
          <w:lang w:val="es-ES_tradnl"/>
        </w:rPr>
        <w:t>s</w:t>
      </w:r>
      <w:r w:rsidR="00831C78" w:rsidRPr="00E12031">
        <w:rPr>
          <w:rFonts w:ascii="Palatino Linotype" w:hAnsi="Palatino Linotype" w:cs="Arial"/>
          <w:lang w:val="es-ES_tradnl"/>
        </w:rPr>
        <w:t xml:space="preserve">, adjuntando </w:t>
      </w:r>
      <w:r w:rsidR="00C1204B" w:rsidRPr="00E12031">
        <w:rPr>
          <w:rFonts w:ascii="Palatino Linotype" w:hAnsi="Palatino Linotype" w:cs="Arial"/>
          <w:lang w:val="es-ES_tradnl"/>
        </w:rPr>
        <w:t xml:space="preserve">para ambos casos, </w:t>
      </w:r>
      <w:r w:rsidR="00831C78" w:rsidRPr="00E12031">
        <w:rPr>
          <w:rFonts w:ascii="Palatino Linotype" w:hAnsi="Palatino Linotype" w:cs="Arial"/>
          <w:lang w:val="es-ES_tradnl"/>
        </w:rPr>
        <w:t xml:space="preserve">el archivo electrónico denominado </w:t>
      </w:r>
      <w:r w:rsidR="00E91E46" w:rsidRPr="00E12031">
        <w:rPr>
          <w:rFonts w:ascii="Palatino Linotype" w:hAnsi="Palatino Linotype" w:cs="Arial"/>
          <w:b/>
          <w:bCs/>
          <w:i/>
        </w:rPr>
        <w:t>Recurso de Revisiòn RR452 RR 454.PDF</w:t>
      </w:r>
      <w:r w:rsidR="00706753" w:rsidRPr="00E12031">
        <w:rPr>
          <w:rFonts w:ascii="Palatino Linotype" w:hAnsi="Palatino Linotype" w:cs="Arial"/>
          <w:bCs/>
        </w:rPr>
        <w:t xml:space="preserve">, </w:t>
      </w:r>
      <w:r w:rsidR="00831C78" w:rsidRPr="00E12031">
        <w:rPr>
          <w:rFonts w:ascii="Palatino Linotype" w:hAnsi="Palatino Linotype" w:cs="Arial"/>
        </w:rPr>
        <w:t xml:space="preserve">tal y </w:t>
      </w:r>
      <w:r w:rsidR="00831C78" w:rsidRPr="00E12031">
        <w:rPr>
          <w:rFonts w:ascii="Palatino Linotype" w:hAnsi="Palatino Linotype" w:cs="Arial"/>
          <w:lang w:val="es-ES_tradnl"/>
        </w:rPr>
        <w:t>como se aprecia a continuación:</w:t>
      </w:r>
      <w:bookmarkEnd w:id="2"/>
      <w:bookmarkEnd w:id="3"/>
    </w:p>
    <w:p w:rsidR="00E91E46" w:rsidRPr="00E12031" w:rsidRDefault="0057065D" w:rsidP="007A68BD">
      <w:pPr>
        <w:tabs>
          <w:tab w:val="left" w:pos="567"/>
        </w:tabs>
        <w:spacing w:before="120" w:after="360"/>
        <w:jc w:val="center"/>
        <w:rPr>
          <w:rFonts w:ascii="Palatino Linotype" w:hAnsi="Palatino Linotype" w:cs="Arial"/>
          <w:lang w:val="es-ES_tradnl"/>
        </w:rPr>
      </w:pPr>
      <w:r w:rsidRPr="00E12031">
        <w:rPr>
          <w:noProof/>
          <w:sz w:val="22"/>
          <w:szCs w:val="22"/>
          <w:lang w:eastAsia="es-MX"/>
        </w:rPr>
        <mc:AlternateContent>
          <mc:Choice Requires="wps">
            <w:drawing>
              <wp:anchor distT="0" distB="0" distL="114300" distR="114300" simplePos="0" relativeHeight="251665408" behindDoc="0" locked="0" layoutInCell="1" allowOverlap="1" wp14:anchorId="05ED7639" wp14:editId="01DD1F09">
                <wp:simplePos x="0" y="0"/>
                <wp:positionH relativeFrom="margin">
                  <wp:posOffset>1471930</wp:posOffset>
                </wp:positionH>
                <wp:positionV relativeFrom="paragraph">
                  <wp:posOffset>529262</wp:posOffset>
                </wp:positionV>
                <wp:extent cx="1050966" cy="263661"/>
                <wp:effectExtent l="57150" t="38100" r="73025" b="98425"/>
                <wp:wrapNone/>
                <wp:docPr id="13" name="Rectángulo 13"/>
                <wp:cNvGraphicFramePr/>
                <a:graphic xmlns:a="http://schemas.openxmlformats.org/drawingml/2006/main">
                  <a:graphicData uri="http://schemas.microsoft.com/office/word/2010/wordprocessingShape">
                    <wps:wsp>
                      <wps:cNvSpPr/>
                      <wps:spPr>
                        <a:xfrm>
                          <a:off x="0" y="0"/>
                          <a:ext cx="1050966" cy="263661"/>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0B5FF" id="Rectángulo 13" o:spid="_x0000_s1026" style="position:absolute;margin-left:115.9pt;margin-top:41.65pt;width:82.75pt;height:2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" filled="f" strokecolor="red" strokeweight="1pt">
                <v:shadow on="t" color="black" opacity="24903f" origin=",.5" offset="0,.55556mm"/>
                <w10:wrap anchorx="margin"/>
              </v:rect>
            </w:pict>
          </mc:Fallback>
        </mc:AlternateContent>
      </w:r>
      <w:r w:rsidR="00E91E46" w:rsidRPr="00E12031">
        <w:rPr>
          <w:noProof/>
          <w:lang w:eastAsia="es-MX"/>
        </w:rPr>
        <w:drawing>
          <wp:inline distT="0" distB="0" distL="0" distR="0" wp14:anchorId="5E81AE48" wp14:editId="584D5AC8">
            <wp:extent cx="5791501" cy="18344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4136" cy="1851082"/>
                    </a:xfrm>
                    <a:prstGeom prst="rect">
                      <a:avLst/>
                    </a:prstGeom>
                  </pic:spPr>
                </pic:pic>
              </a:graphicData>
            </a:graphic>
          </wp:inline>
        </w:drawing>
      </w:r>
    </w:p>
    <w:p w:rsidR="0057065D" w:rsidRPr="00E12031" w:rsidRDefault="0057065D" w:rsidP="007A68BD">
      <w:pPr>
        <w:tabs>
          <w:tab w:val="left" w:pos="567"/>
        </w:tabs>
        <w:spacing w:before="120" w:after="360"/>
        <w:jc w:val="center"/>
        <w:rPr>
          <w:rFonts w:ascii="Palatino Linotype" w:hAnsi="Palatino Linotype" w:cs="Arial"/>
          <w:lang w:val="es-ES_tradnl"/>
        </w:rPr>
      </w:pPr>
      <w:r w:rsidRPr="00E12031">
        <w:rPr>
          <w:noProof/>
          <w:sz w:val="22"/>
          <w:szCs w:val="22"/>
          <w:lang w:eastAsia="es-MX"/>
        </w:rPr>
        <w:lastRenderedPageBreak/>
        <mc:AlternateContent>
          <mc:Choice Requires="wps">
            <w:drawing>
              <wp:anchor distT="0" distB="0" distL="114300" distR="114300" simplePos="0" relativeHeight="251667456" behindDoc="0" locked="0" layoutInCell="1" allowOverlap="1" wp14:anchorId="09947F3B" wp14:editId="20E1AA64">
                <wp:simplePos x="0" y="0"/>
                <wp:positionH relativeFrom="margin">
                  <wp:posOffset>1472331</wp:posOffset>
                </wp:positionH>
                <wp:positionV relativeFrom="paragraph">
                  <wp:posOffset>549883</wp:posOffset>
                </wp:positionV>
                <wp:extent cx="1050966" cy="241222"/>
                <wp:effectExtent l="57150" t="38100" r="73025" b="102235"/>
                <wp:wrapNone/>
                <wp:docPr id="14" name="Rectángulo 14"/>
                <wp:cNvGraphicFramePr/>
                <a:graphic xmlns:a="http://schemas.openxmlformats.org/drawingml/2006/main">
                  <a:graphicData uri="http://schemas.microsoft.com/office/word/2010/wordprocessingShape">
                    <wps:wsp>
                      <wps:cNvSpPr/>
                      <wps:spPr>
                        <a:xfrm>
                          <a:off x="0" y="0"/>
                          <a:ext cx="1050966" cy="241222"/>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99D38" id="Rectángulo 14" o:spid="_x0000_s1026" style="position:absolute;margin-left:115.95pt;margin-top:43.3pt;width:82.75pt;height: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" filled="f" strokecolor="red" strokeweight="1pt">
                <v:shadow on="t" color="black" opacity="24903f" origin=",.5" offset="0,.55556mm"/>
                <w10:wrap anchorx="margin"/>
              </v:rect>
            </w:pict>
          </mc:Fallback>
        </mc:AlternateContent>
      </w:r>
      <w:r w:rsidRPr="00E12031">
        <w:rPr>
          <w:noProof/>
          <w:lang w:eastAsia="es-MX"/>
        </w:rPr>
        <w:drawing>
          <wp:inline distT="0" distB="0" distL="0" distR="0" wp14:anchorId="30392CBE" wp14:editId="523E19A4">
            <wp:extent cx="5791835" cy="183896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838960"/>
                    </a:xfrm>
                    <a:prstGeom prst="rect">
                      <a:avLst/>
                    </a:prstGeom>
                  </pic:spPr>
                </pic:pic>
              </a:graphicData>
            </a:graphic>
          </wp:inline>
        </w:drawing>
      </w:r>
    </w:p>
    <w:p w:rsidR="0057065D" w:rsidRPr="00E12031" w:rsidRDefault="0057065D" w:rsidP="007A68BD">
      <w:pPr>
        <w:tabs>
          <w:tab w:val="left" w:pos="567"/>
        </w:tabs>
        <w:spacing w:before="120" w:after="360"/>
        <w:jc w:val="center"/>
        <w:rPr>
          <w:rFonts w:ascii="Palatino Linotype" w:hAnsi="Palatino Linotype" w:cs="Arial"/>
          <w:lang w:val="es-ES_tradnl"/>
        </w:rPr>
      </w:pPr>
      <w:r w:rsidRPr="00E12031">
        <w:rPr>
          <w:noProof/>
          <w:sz w:val="22"/>
          <w:szCs w:val="22"/>
          <w:lang w:eastAsia="es-MX"/>
        </w:rPr>
        <mc:AlternateContent>
          <mc:Choice Requires="wps">
            <w:drawing>
              <wp:anchor distT="0" distB="0" distL="114300" distR="114300" simplePos="0" relativeHeight="251679744" behindDoc="0" locked="0" layoutInCell="1" allowOverlap="1" wp14:anchorId="32FAD0E2" wp14:editId="5B2C2E2A">
                <wp:simplePos x="0" y="0"/>
                <wp:positionH relativeFrom="margin">
                  <wp:posOffset>1472312</wp:posOffset>
                </wp:positionH>
                <wp:positionV relativeFrom="paragraph">
                  <wp:posOffset>549127</wp:posOffset>
                </wp:positionV>
                <wp:extent cx="1050966" cy="241222"/>
                <wp:effectExtent l="57150" t="38100" r="73025" b="102235"/>
                <wp:wrapNone/>
                <wp:docPr id="26" name="Rectángulo 26"/>
                <wp:cNvGraphicFramePr/>
                <a:graphic xmlns:a="http://schemas.openxmlformats.org/drawingml/2006/main">
                  <a:graphicData uri="http://schemas.microsoft.com/office/word/2010/wordprocessingShape">
                    <wps:wsp>
                      <wps:cNvSpPr/>
                      <wps:spPr>
                        <a:xfrm>
                          <a:off x="0" y="0"/>
                          <a:ext cx="1050966" cy="241222"/>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484E1" id="Rectángulo 26" o:spid="_x0000_s1026" style="position:absolute;margin-left:115.95pt;margin-top:43.25pt;width:82.75pt;height:1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" filled="f" strokecolor="red" strokeweight="1pt">
                <v:shadow on="t" color="black" opacity="24903f" origin=",.5" offset="0,.55556mm"/>
                <w10:wrap anchorx="margin"/>
              </v:rect>
            </w:pict>
          </mc:Fallback>
        </mc:AlternateContent>
      </w:r>
      <w:r w:rsidRPr="00E12031">
        <w:rPr>
          <w:noProof/>
          <w:lang w:eastAsia="es-MX"/>
        </w:rPr>
        <w:drawing>
          <wp:inline distT="0" distB="0" distL="0" distR="0" wp14:anchorId="480D0BBC" wp14:editId="01B4FBE8">
            <wp:extent cx="5791835" cy="18383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838325"/>
                    </a:xfrm>
                    <a:prstGeom prst="rect">
                      <a:avLst/>
                    </a:prstGeom>
                  </pic:spPr>
                </pic:pic>
              </a:graphicData>
            </a:graphic>
          </wp:inline>
        </w:drawing>
      </w:r>
    </w:p>
    <w:p w:rsidR="00DF6D2B" w:rsidRPr="00E12031" w:rsidRDefault="00831C78" w:rsidP="0057065D">
      <w:pPr>
        <w:pStyle w:val="Prrafodelista"/>
        <w:tabs>
          <w:tab w:val="left" w:pos="567"/>
        </w:tabs>
        <w:spacing w:before="360" w:after="240" w:line="360" w:lineRule="auto"/>
        <w:ind w:left="0"/>
        <w:jc w:val="both"/>
        <w:rPr>
          <w:rFonts w:ascii="Palatino Linotype" w:hAnsi="Palatino Linotype"/>
          <w:lang w:eastAsia="es-ES_tradnl"/>
        </w:rPr>
      </w:pPr>
      <w:r w:rsidRPr="00E12031">
        <w:rPr>
          <w:rFonts w:ascii="Palatino Linotype" w:hAnsi="Palatino Linotype" w:cs="Arial"/>
          <w:lang w:val="es-ES_tradnl"/>
        </w:rPr>
        <w:t xml:space="preserve">En ese sentido, esta Ponencia </w:t>
      </w:r>
      <w:r w:rsidR="00DF6D2B" w:rsidRPr="00E12031">
        <w:rPr>
          <w:rFonts w:ascii="Palatino Linotype" w:hAnsi="Palatino Linotype" w:cs="Arial"/>
          <w:lang w:val="es-ES_tradnl"/>
        </w:rPr>
        <w:t xml:space="preserve">Resolutora </w:t>
      </w:r>
      <w:r w:rsidRPr="00E12031">
        <w:rPr>
          <w:rFonts w:ascii="Palatino Linotype" w:hAnsi="Palatino Linotype" w:cs="Arial"/>
          <w:lang w:val="es-ES_tradnl"/>
        </w:rPr>
        <w:t>determinó no poner a la vista d</w:t>
      </w:r>
      <w:r w:rsidR="00046516" w:rsidRPr="00E12031">
        <w:rPr>
          <w:rFonts w:ascii="Palatino Linotype" w:hAnsi="Palatino Linotype" w:cs="Arial"/>
          <w:lang w:val="es-ES_tradnl"/>
        </w:rPr>
        <w:t>e</w:t>
      </w:r>
      <w:r w:rsidR="00046516" w:rsidRPr="00E12031">
        <w:rPr>
          <w:rFonts w:ascii="Palatino Linotype" w:hAnsi="Palatino Linotype" w:cs="Arial"/>
          <w:b/>
        </w:rPr>
        <w:t xml:space="preserve"> LA RECURRENTE</w:t>
      </w:r>
      <w:r w:rsidRPr="00E12031">
        <w:rPr>
          <w:rFonts w:ascii="Palatino Linotype" w:hAnsi="Palatino Linotype" w:cs="Arial"/>
          <w:lang w:val="es-ES_tradnl"/>
        </w:rPr>
        <w:t xml:space="preserve"> el Informe Justificado, en virtud de que </w:t>
      </w:r>
      <w:r w:rsidRPr="00E12031">
        <w:rPr>
          <w:rFonts w:ascii="Palatino Linotype" w:hAnsi="Palatino Linotype" w:cs="Arial"/>
          <w:b/>
          <w:lang w:val="es-ES_tradnl"/>
        </w:rPr>
        <w:t>EL SUJETO OBLIGADO</w:t>
      </w:r>
      <w:r w:rsidRPr="00E12031">
        <w:rPr>
          <w:rFonts w:ascii="Palatino Linotype" w:hAnsi="Palatino Linotype" w:cs="Arial"/>
          <w:lang w:val="es-ES_tradnl"/>
        </w:rPr>
        <w:t xml:space="preserve"> </w:t>
      </w:r>
      <w:r w:rsidR="00C61405" w:rsidRPr="00E12031">
        <w:rPr>
          <w:rFonts w:ascii="Palatino Linotype" w:hAnsi="Palatino Linotype" w:cs="Arial"/>
          <w:lang w:val="es-ES_tradnl"/>
        </w:rPr>
        <w:t>a través de</w:t>
      </w:r>
      <w:r w:rsidR="00843C6C" w:rsidRPr="00E12031">
        <w:rPr>
          <w:rFonts w:ascii="Palatino Linotype" w:hAnsi="Palatino Linotype" w:cs="Arial"/>
          <w:lang w:val="es-ES_tradnl"/>
        </w:rPr>
        <w:t xml:space="preserve"> </w:t>
      </w:r>
      <w:r w:rsidR="00843C6C" w:rsidRPr="00E12031">
        <w:rPr>
          <w:rFonts w:ascii="Palatino Linotype" w:hAnsi="Palatino Linotype"/>
        </w:rPr>
        <w:t xml:space="preserve">la </w:t>
      </w:r>
      <w:r w:rsidR="0057065D" w:rsidRPr="00E12031">
        <w:rPr>
          <w:rFonts w:ascii="Palatino Linotype" w:hAnsi="Palatino Linotype"/>
        </w:rPr>
        <w:t>Jefa del Departamento de Recursos Humanos y Materiales, en su carácter de Servidora Pública Habilitada</w:t>
      </w:r>
      <w:r w:rsidR="00C61405" w:rsidRPr="00E12031">
        <w:rPr>
          <w:rFonts w:ascii="Palatino Linotype" w:hAnsi="Palatino Linotype"/>
        </w:rPr>
        <w:t>, confirm</w:t>
      </w:r>
      <w:r w:rsidR="00843C6C" w:rsidRPr="00E12031">
        <w:rPr>
          <w:rFonts w:ascii="Palatino Linotype" w:hAnsi="Palatino Linotype"/>
        </w:rPr>
        <w:t>ó</w:t>
      </w:r>
      <w:r w:rsidR="00C61405" w:rsidRPr="00E12031">
        <w:rPr>
          <w:rFonts w:ascii="Palatino Linotype" w:hAnsi="Palatino Linotype"/>
        </w:rPr>
        <w:t xml:space="preserve"> </w:t>
      </w:r>
      <w:r w:rsidRPr="00E12031">
        <w:rPr>
          <w:rFonts w:ascii="Palatino Linotype" w:hAnsi="Palatino Linotype" w:cs="Arial"/>
          <w:lang w:val="es-ES_tradnl"/>
        </w:rPr>
        <w:t>la</w:t>
      </w:r>
      <w:r w:rsidR="00843C6C" w:rsidRPr="00E12031">
        <w:rPr>
          <w:rFonts w:ascii="Palatino Linotype" w:hAnsi="Palatino Linotype" w:cs="Arial"/>
          <w:lang w:val="es-ES_tradnl"/>
        </w:rPr>
        <w:t>s</w:t>
      </w:r>
      <w:r w:rsidRPr="00E12031">
        <w:rPr>
          <w:rFonts w:ascii="Palatino Linotype" w:hAnsi="Palatino Linotype" w:cs="Arial"/>
          <w:lang w:val="es-ES_tradnl"/>
        </w:rPr>
        <w:t xml:space="preserve"> respuesta</w:t>
      </w:r>
      <w:r w:rsidR="00843C6C" w:rsidRPr="00E12031">
        <w:rPr>
          <w:rFonts w:ascii="Palatino Linotype" w:hAnsi="Palatino Linotype" w:cs="Arial"/>
          <w:lang w:val="es-ES_tradnl"/>
        </w:rPr>
        <w:t>s</w:t>
      </w:r>
      <w:r w:rsidRPr="00E12031">
        <w:rPr>
          <w:rFonts w:ascii="Palatino Linotype" w:hAnsi="Palatino Linotype" w:cs="Arial"/>
          <w:lang w:val="es-ES_tradnl"/>
        </w:rPr>
        <w:t xml:space="preserve"> a la</w:t>
      </w:r>
      <w:r w:rsidR="00843C6C" w:rsidRPr="00E12031">
        <w:rPr>
          <w:rFonts w:ascii="Palatino Linotype" w:hAnsi="Palatino Linotype" w:cs="Arial"/>
          <w:lang w:val="es-ES_tradnl"/>
        </w:rPr>
        <w:t>s</w:t>
      </w:r>
      <w:r w:rsidRPr="00E12031">
        <w:rPr>
          <w:rFonts w:ascii="Palatino Linotype" w:hAnsi="Palatino Linotype" w:cs="Arial"/>
          <w:lang w:val="es-ES_tradnl"/>
        </w:rPr>
        <w:t xml:space="preserve"> solicitud</w:t>
      </w:r>
      <w:r w:rsidR="00843C6C" w:rsidRPr="00E12031">
        <w:rPr>
          <w:rFonts w:ascii="Palatino Linotype" w:hAnsi="Palatino Linotype" w:cs="Arial"/>
          <w:lang w:val="es-ES_tradnl"/>
        </w:rPr>
        <w:t>es</w:t>
      </w:r>
      <w:r w:rsidRPr="00E12031">
        <w:rPr>
          <w:rFonts w:ascii="Palatino Linotype" w:hAnsi="Palatino Linotype" w:cs="Arial"/>
          <w:lang w:val="es-ES_tradnl"/>
        </w:rPr>
        <w:t xml:space="preserve"> de información, en términos del artículo 185</w:t>
      </w:r>
      <w:r w:rsidR="007E2D3F" w:rsidRPr="00E12031">
        <w:rPr>
          <w:rFonts w:ascii="Palatino Linotype" w:hAnsi="Palatino Linotype" w:cs="Arial"/>
          <w:lang w:val="es-ES_tradnl"/>
        </w:rPr>
        <w:t>,</w:t>
      </w:r>
      <w:r w:rsidRPr="00E12031">
        <w:rPr>
          <w:rFonts w:ascii="Palatino Linotype" w:hAnsi="Palatino Linotype" w:cs="Arial"/>
          <w:lang w:val="es-ES_tradnl"/>
        </w:rPr>
        <w:t xml:space="preserve"> fracción III </w:t>
      </w:r>
      <w:r w:rsidRPr="00E12031">
        <w:rPr>
          <w:rFonts w:ascii="Palatino Linotype" w:hAnsi="Palatino Linotype"/>
          <w:lang w:eastAsia="es-ES_tradnl"/>
        </w:rPr>
        <w:t xml:space="preserve">de la Ley de Transparencia y Acceso a la Información Pública del Estado de México y Municipios, </w:t>
      </w:r>
      <w:r w:rsidR="00DF6D2B" w:rsidRPr="00E12031">
        <w:rPr>
          <w:rFonts w:ascii="Palatino Linotype" w:hAnsi="Palatino Linotype"/>
          <w:lang w:eastAsia="es-ES_tradnl"/>
        </w:rPr>
        <w:t xml:space="preserve">mismo que se inserta </w:t>
      </w:r>
      <w:r w:rsidR="00C61405" w:rsidRPr="00E12031">
        <w:rPr>
          <w:rFonts w:ascii="Palatino Linotype" w:hAnsi="Palatino Linotype"/>
          <w:lang w:eastAsia="es-ES_tradnl"/>
        </w:rPr>
        <w:t xml:space="preserve">a continuación: - - - - - - - - - - - - - - - - - - - - - - - - - - - - - - - - - - - - - - - - - - - - - - - - - - - - - - - - - - - - - - - - - - - - - - - - - - - - - - - - - - - - - - - - - - - - - - - - - - - - - - - - - - - - - - - - - - - - - - - - - - - - - - - - - - - - - - - - - - - - - - - - - - - - - - - - - - - - - - - - - - - - - - - - - - - - - - - - - - - - - - - - - - - - - - - - - - - - - - - - - - - - - - - - - - - - - - - - - - - - - - - - - - - - - - - - - - - - - - - - - - - </w:t>
      </w:r>
    </w:p>
    <w:p w:rsidR="00C61405" w:rsidRPr="00E12031" w:rsidRDefault="0057065D" w:rsidP="00C61405">
      <w:pPr>
        <w:pStyle w:val="Prrafodelista"/>
        <w:tabs>
          <w:tab w:val="left" w:pos="567"/>
        </w:tabs>
        <w:ind w:left="0"/>
        <w:jc w:val="center"/>
        <w:rPr>
          <w:rFonts w:ascii="Palatino Linotype" w:hAnsi="Palatino Linotype"/>
          <w:lang w:eastAsia="es-ES_tradnl"/>
        </w:rPr>
      </w:pPr>
      <w:r w:rsidRPr="00E12031">
        <w:rPr>
          <w:rFonts w:ascii="Palatino Linotype" w:hAnsi="Palatino Linotype"/>
          <w:b/>
          <w:bCs/>
          <w:i/>
        </w:rPr>
        <w:lastRenderedPageBreak/>
        <w:t>Recurso de Revisiòn RR452 RR 454.PDF</w:t>
      </w:r>
    </w:p>
    <w:p w:rsidR="00C61405" w:rsidRPr="00E12031" w:rsidRDefault="0030685A" w:rsidP="00C61405">
      <w:pPr>
        <w:pStyle w:val="Prrafodelista"/>
        <w:tabs>
          <w:tab w:val="left" w:pos="567"/>
        </w:tabs>
        <w:ind w:left="0"/>
        <w:jc w:val="center"/>
        <w:rPr>
          <w:rFonts w:ascii="Palatino Linotype" w:hAnsi="Palatino Linotype"/>
          <w:lang w:eastAsia="es-ES_tradnl"/>
        </w:rPr>
      </w:pPr>
      <w:r>
        <w:rPr>
          <w:noProof/>
          <w:lang w:eastAsia="es-MX"/>
        </w:rPr>
        <w:drawing>
          <wp:inline distT="0" distB="0" distL="0" distR="0" wp14:anchorId="1CE45E23" wp14:editId="2187B161">
            <wp:extent cx="5449878" cy="696432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4307" cy="6969986"/>
                    </a:xfrm>
                    <a:prstGeom prst="rect">
                      <a:avLst/>
                    </a:prstGeom>
                  </pic:spPr>
                </pic:pic>
              </a:graphicData>
            </a:graphic>
          </wp:inline>
        </w:drawing>
      </w:r>
    </w:p>
    <w:p w:rsidR="00843C6C" w:rsidRPr="00E12031" w:rsidRDefault="0030685A" w:rsidP="00C61405">
      <w:pPr>
        <w:pStyle w:val="Prrafodelista"/>
        <w:tabs>
          <w:tab w:val="left" w:pos="567"/>
        </w:tabs>
        <w:ind w:left="0"/>
        <w:jc w:val="center"/>
        <w:rPr>
          <w:rFonts w:ascii="Palatino Linotype" w:hAnsi="Palatino Linotype"/>
          <w:lang w:eastAsia="es-ES_tradnl"/>
        </w:rPr>
      </w:pPr>
      <w:bookmarkStart w:id="4" w:name="_GoBack"/>
      <w:r>
        <w:rPr>
          <w:noProof/>
          <w:lang w:eastAsia="es-MX"/>
        </w:rPr>
        <w:lastRenderedPageBreak/>
        <w:drawing>
          <wp:inline distT="0" distB="0" distL="0" distR="0" wp14:anchorId="590A86BB" wp14:editId="434B3AF5">
            <wp:extent cx="5646910" cy="72083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4282" cy="7217732"/>
                    </a:xfrm>
                    <a:prstGeom prst="rect">
                      <a:avLst/>
                    </a:prstGeom>
                  </pic:spPr>
                </pic:pic>
              </a:graphicData>
            </a:graphic>
          </wp:inline>
        </w:drawing>
      </w:r>
      <w:bookmarkEnd w:id="4"/>
    </w:p>
    <w:p w:rsidR="00843C6C" w:rsidRPr="00E12031" w:rsidRDefault="00A20193" w:rsidP="00C61405">
      <w:pPr>
        <w:pStyle w:val="Prrafodelista"/>
        <w:tabs>
          <w:tab w:val="left" w:pos="567"/>
        </w:tabs>
        <w:ind w:left="0"/>
        <w:jc w:val="center"/>
        <w:rPr>
          <w:rFonts w:ascii="Palatino Linotype" w:hAnsi="Palatino Linotype"/>
          <w:lang w:eastAsia="es-ES_tradnl"/>
        </w:rPr>
      </w:pPr>
      <w:r w:rsidRPr="00E12031">
        <w:rPr>
          <w:noProof/>
          <w:lang w:eastAsia="es-MX"/>
        </w:rPr>
        <w:lastRenderedPageBreak/>
        <w:drawing>
          <wp:inline distT="0" distB="0" distL="0" distR="0" wp14:anchorId="20D56C1A" wp14:editId="43C186A5">
            <wp:extent cx="5548087" cy="7236662"/>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4909" cy="7245560"/>
                    </a:xfrm>
                    <a:prstGeom prst="rect">
                      <a:avLst/>
                    </a:prstGeom>
                  </pic:spPr>
                </pic:pic>
              </a:graphicData>
            </a:graphic>
          </wp:inline>
        </w:drawing>
      </w:r>
    </w:p>
    <w:p w:rsidR="00A20193" w:rsidRPr="00E12031" w:rsidRDefault="00A20193" w:rsidP="00C61405">
      <w:pPr>
        <w:pStyle w:val="Prrafodelista"/>
        <w:tabs>
          <w:tab w:val="left" w:pos="567"/>
        </w:tabs>
        <w:ind w:left="0"/>
        <w:jc w:val="center"/>
        <w:rPr>
          <w:rFonts w:ascii="Palatino Linotype" w:hAnsi="Palatino Linotype"/>
          <w:lang w:eastAsia="es-ES_tradnl"/>
        </w:rPr>
      </w:pPr>
      <w:r w:rsidRPr="00E12031">
        <w:rPr>
          <w:noProof/>
          <w:lang w:eastAsia="es-MX"/>
        </w:rPr>
        <w:lastRenderedPageBreak/>
        <w:drawing>
          <wp:inline distT="0" distB="0" distL="0" distR="0" wp14:anchorId="3D985396" wp14:editId="467FB328">
            <wp:extent cx="5320155" cy="720300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9581" cy="7215764"/>
                    </a:xfrm>
                    <a:prstGeom prst="rect">
                      <a:avLst/>
                    </a:prstGeom>
                  </pic:spPr>
                </pic:pic>
              </a:graphicData>
            </a:graphic>
          </wp:inline>
        </w:drawing>
      </w:r>
    </w:p>
    <w:p w:rsidR="00A20193" w:rsidRPr="00E12031" w:rsidRDefault="00A20193" w:rsidP="00C61405">
      <w:pPr>
        <w:pStyle w:val="Prrafodelista"/>
        <w:tabs>
          <w:tab w:val="left" w:pos="567"/>
        </w:tabs>
        <w:ind w:left="0"/>
        <w:jc w:val="center"/>
        <w:rPr>
          <w:rFonts w:ascii="Palatino Linotype" w:hAnsi="Palatino Linotype"/>
          <w:lang w:eastAsia="es-ES_tradnl"/>
        </w:rPr>
      </w:pPr>
      <w:r w:rsidRPr="00E12031">
        <w:rPr>
          <w:noProof/>
          <w:lang w:eastAsia="es-MX"/>
        </w:rPr>
        <w:lastRenderedPageBreak/>
        <w:drawing>
          <wp:inline distT="0" distB="0" distL="0" distR="0" wp14:anchorId="3AD931A3" wp14:editId="08CA24E4">
            <wp:extent cx="5273733" cy="7197394"/>
            <wp:effectExtent l="0" t="0" r="317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1" cy="7203383"/>
                    </a:xfrm>
                    <a:prstGeom prst="rect">
                      <a:avLst/>
                    </a:prstGeom>
                  </pic:spPr>
                </pic:pic>
              </a:graphicData>
            </a:graphic>
          </wp:inline>
        </w:drawing>
      </w:r>
    </w:p>
    <w:p w:rsidR="00843C6C" w:rsidRPr="00E12031" w:rsidRDefault="00A20193" w:rsidP="00C61405">
      <w:pPr>
        <w:pStyle w:val="Prrafodelista"/>
        <w:tabs>
          <w:tab w:val="left" w:pos="567"/>
        </w:tabs>
        <w:ind w:left="0"/>
        <w:jc w:val="center"/>
        <w:rPr>
          <w:rFonts w:ascii="Palatino Linotype" w:hAnsi="Palatino Linotype"/>
          <w:lang w:eastAsia="es-ES_tradnl"/>
        </w:rPr>
      </w:pPr>
      <w:r w:rsidRPr="00E12031">
        <w:rPr>
          <w:noProof/>
          <w:lang w:eastAsia="es-MX"/>
        </w:rPr>
        <w:lastRenderedPageBreak/>
        <w:drawing>
          <wp:inline distT="0" distB="0" distL="0" distR="0" wp14:anchorId="7DE0F0EE" wp14:editId="3F6D697B">
            <wp:extent cx="5447370" cy="7208613"/>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2154" cy="7214944"/>
                    </a:xfrm>
                    <a:prstGeom prst="rect">
                      <a:avLst/>
                    </a:prstGeom>
                  </pic:spPr>
                </pic:pic>
              </a:graphicData>
            </a:graphic>
          </wp:inline>
        </w:drawing>
      </w:r>
    </w:p>
    <w:p w:rsidR="007F6E44" w:rsidRPr="00E12031" w:rsidRDefault="007F6E44" w:rsidP="007F6E44">
      <w:pPr>
        <w:pStyle w:val="Prrafodelista"/>
        <w:numPr>
          <w:ilvl w:val="0"/>
          <w:numId w:val="4"/>
        </w:numPr>
        <w:tabs>
          <w:tab w:val="left" w:pos="567"/>
        </w:tabs>
        <w:spacing w:before="360" w:after="240" w:line="360" w:lineRule="auto"/>
        <w:ind w:left="0" w:firstLine="0"/>
        <w:jc w:val="both"/>
        <w:rPr>
          <w:rFonts w:ascii="Palatino Linotype" w:hAnsi="Palatino Linotype"/>
        </w:rPr>
      </w:pPr>
      <w:r w:rsidRPr="00E12031">
        <w:rPr>
          <w:rFonts w:ascii="Palatino Linotype" w:hAnsi="Palatino Linotype" w:cs="Arial"/>
        </w:rPr>
        <w:lastRenderedPageBreak/>
        <w:t>Una vez analizado el estado procesal que guarda</w:t>
      </w:r>
      <w:r w:rsidR="00FB71A5" w:rsidRPr="00E12031">
        <w:rPr>
          <w:rFonts w:ascii="Palatino Linotype" w:hAnsi="Palatino Linotype" w:cs="Arial"/>
        </w:rPr>
        <w:t>n</w:t>
      </w:r>
      <w:r w:rsidRPr="00E12031">
        <w:rPr>
          <w:rFonts w:ascii="Palatino Linotype" w:hAnsi="Palatino Linotype" w:cs="Arial"/>
        </w:rPr>
        <w:t xml:space="preserve"> </w:t>
      </w:r>
      <w:r w:rsidR="00FB71A5" w:rsidRPr="00E12031">
        <w:rPr>
          <w:rFonts w:ascii="Palatino Linotype" w:hAnsi="Palatino Linotype" w:cs="Arial"/>
        </w:rPr>
        <w:t>los</w:t>
      </w:r>
      <w:r w:rsidRPr="00E12031">
        <w:rPr>
          <w:rFonts w:ascii="Palatino Linotype" w:hAnsi="Palatino Linotype" w:cs="Arial"/>
        </w:rPr>
        <w:t xml:space="preserve"> expediente</w:t>
      </w:r>
      <w:r w:rsidR="00FB71A5" w:rsidRPr="00E12031">
        <w:rPr>
          <w:rFonts w:ascii="Palatino Linotype" w:hAnsi="Palatino Linotype" w:cs="Arial"/>
        </w:rPr>
        <w:t>s</w:t>
      </w:r>
      <w:r w:rsidRPr="00E12031">
        <w:rPr>
          <w:rFonts w:ascii="Palatino Linotype" w:hAnsi="Palatino Linotype" w:cs="Arial"/>
        </w:rPr>
        <w:t xml:space="preserve">, en fecha </w:t>
      </w:r>
      <w:r w:rsidR="00A20193" w:rsidRPr="00E12031">
        <w:rPr>
          <w:rFonts w:ascii="Palatino Linotype" w:hAnsi="Palatino Linotype" w:cs="Arial"/>
        </w:rPr>
        <w:t>veinticinco</w:t>
      </w:r>
      <w:r w:rsidR="005D25B3" w:rsidRPr="00E12031">
        <w:rPr>
          <w:rFonts w:ascii="Palatino Linotype" w:hAnsi="Palatino Linotype" w:cs="Arial"/>
        </w:rPr>
        <w:t xml:space="preserve"> </w:t>
      </w:r>
      <w:r w:rsidRPr="00E12031">
        <w:rPr>
          <w:rFonts w:ascii="Palatino Linotype" w:hAnsi="Palatino Linotype" w:cs="Arial"/>
          <w:lang w:val="es-ES_tradnl"/>
        </w:rPr>
        <w:t xml:space="preserve">de </w:t>
      </w:r>
      <w:r w:rsidR="005D25B3" w:rsidRPr="00E12031">
        <w:rPr>
          <w:rFonts w:ascii="Palatino Linotype" w:hAnsi="Palatino Linotype" w:cs="Arial"/>
          <w:lang w:val="es-ES_tradnl"/>
        </w:rPr>
        <w:t>febrero</w:t>
      </w:r>
      <w:r w:rsidRPr="00E12031">
        <w:rPr>
          <w:rFonts w:ascii="Palatino Linotype" w:hAnsi="Palatino Linotype" w:cs="Arial"/>
          <w:lang w:val="es-ES_tradnl"/>
        </w:rPr>
        <w:t xml:space="preserve"> de dos mil </w:t>
      </w:r>
      <w:r w:rsidRPr="00E12031">
        <w:rPr>
          <w:rFonts w:ascii="Palatino Linotype" w:hAnsi="Palatino Linotype"/>
        </w:rPr>
        <w:t>diecinueve</w:t>
      </w:r>
      <w:r w:rsidRPr="00E12031">
        <w:rPr>
          <w:rFonts w:ascii="Palatino Linotype" w:hAnsi="Palatino Linotype" w:cs="Arial"/>
        </w:rPr>
        <w:t xml:space="preserve">, la Comisionada Ponente acordó el cierre de instrucción, así </w:t>
      </w:r>
      <w:r w:rsidRPr="00E12031">
        <w:rPr>
          <w:rFonts w:ascii="Palatino Linotype" w:hAnsi="Palatino Linotype" w:cs="Arial"/>
          <w:lang w:val="es-ES_tradnl"/>
        </w:rPr>
        <w:t>como</w:t>
      </w:r>
      <w:r w:rsidR="00FB71A5" w:rsidRPr="00E12031">
        <w:rPr>
          <w:rFonts w:ascii="Palatino Linotype" w:hAnsi="Palatino Linotype" w:cs="Arial"/>
        </w:rPr>
        <w:t xml:space="preserve"> la remisión de los</w:t>
      </w:r>
      <w:r w:rsidRPr="00E12031">
        <w:rPr>
          <w:rFonts w:ascii="Palatino Linotype" w:hAnsi="Palatino Linotype" w:cs="Arial"/>
        </w:rPr>
        <w:t xml:space="preserve"> mismo</w:t>
      </w:r>
      <w:r w:rsidR="00FB71A5" w:rsidRPr="00E12031">
        <w:rPr>
          <w:rFonts w:ascii="Palatino Linotype" w:hAnsi="Palatino Linotype" w:cs="Arial"/>
        </w:rPr>
        <w:t>s</w:t>
      </w:r>
      <w:r w:rsidRPr="00E12031">
        <w:rPr>
          <w:rFonts w:ascii="Palatino Linotype" w:hAnsi="Palatino Linotype" w:cs="Arial"/>
        </w:rPr>
        <w:t xml:space="preserve"> a efecto </w:t>
      </w:r>
      <w:r w:rsidRPr="00E12031">
        <w:rPr>
          <w:rFonts w:ascii="Palatino Linotype" w:hAnsi="Palatino Linotype" w:cs="Arial"/>
          <w:lang w:val="es-ES_tradnl"/>
        </w:rPr>
        <w:t>de</w:t>
      </w:r>
      <w:r w:rsidRPr="00E12031">
        <w:rPr>
          <w:rFonts w:ascii="Palatino Linotype" w:hAnsi="Palatino Linotype" w:cs="Arial"/>
        </w:rPr>
        <w:t xml:space="preserve"> ser resuelto</w:t>
      </w:r>
      <w:r w:rsidR="00FB71A5" w:rsidRPr="00E12031">
        <w:rPr>
          <w:rFonts w:ascii="Palatino Linotype" w:hAnsi="Palatino Linotype" w:cs="Arial"/>
        </w:rPr>
        <w:t>s</w:t>
      </w:r>
      <w:r w:rsidRPr="00E12031">
        <w:rPr>
          <w:rFonts w:ascii="Palatino Linotype" w:hAnsi="Palatino Linotype" w:cs="Arial"/>
        </w:rPr>
        <w:t>, de conformidad con lo establecido en el artículo 185, fracciones VI y VIII, de la Ley de Transparencia y Acceso a la Información Pública del Estado de México y Municipios.</w:t>
      </w:r>
    </w:p>
    <w:p w:rsidR="007F6E44" w:rsidRPr="00E12031" w:rsidRDefault="007F6E44" w:rsidP="00E26F5E">
      <w:pPr>
        <w:pStyle w:val="Prrafodelista"/>
        <w:numPr>
          <w:ilvl w:val="0"/>
          <w:numId w:val="4"/>
        </w:numPr>
        <w:tabs>
          <w:tab w:val="left" w:pos="567"/>
        </w:tabs>
        <w:spacing w:before="360" w:after="240" w:line="360" w:lineRule="auto"/>
        <w:ind w:left="0" w:firstLine="0"/>
        <w:jc w:val="both"/>
        <w:rPr>
          <w:rFonts w:ascii="Palatino Linotype" w:hAnsi="Palatino Linotype"/>
        </w:rPr>
      </w:pPr>
      <w:r w:rsidRPr="00E12031">
        <w:rPr>
          <w:rFonts w:ascii="Palatino Linotype" w:hAnsi="Palatino Linotype" w:cs="Arial"/>
        </w:rPr>
        <w:t xml:space="preserve">En fecha </w:t>
      </w:r>
      <w:r w:rsidR="00A20193" w:rsidRPr="00E12031">
        <w:rPr>
          <w:rFonts w:ascii="Palatino Linotype" w:hAnsi="Palatino Linotype"/>
        </w:rPr>
        <w:t>veintisiete</w:t>
      </w:r>
      <w:r w:rsidRPr="00E12031">
        <w:rPr>
          <w:rFonts w:ascii="Palatino Linotype" w:hAnsi="Palatino Linotype" w:cs="Arial"/>
        </w:rPr>
        <w:t xml:space="preserve"> </w:t>
      </w:r>
      <w:r w:rsidRPr="00E12031">
        <w:rPr>
          <w:rFonts w:ascii="Palatino Linotype" w:hAnsi="Palatino Linotype" w:cs="Arial"/>
          <w:lang w:val="es-ES_tradnl"/>
        </w:rPr>
        <w:t xml:space="preserve">de </w:t>
      </w:r>
      <w:r w:rsidR="005D25B3" w:rsidRPr="00E12031">
        <w:rPr>
          <w:rFonts w:ascii="Palatino Linotype" w:hAnsi="Palatino Linotype" w:cs="Arial"/>
          <w:lang w:val="es-ES_tradnl"/>
        </w:rPr>
        <w:t>marzo</w:t>
      </w:r>
      <w:r w:rsidRPr="00E12031">
        <w:rPr>
          <w:rFonts w:ascii="Palatino Linotype" w:hAnsi="Palatino Linotype" w:cs="Arial"/>
          <w:lang w:val="es-ES_tradnl"/>
        </w:rPr>
        <w:t xml:space="preserve"> de dos mil </w:t>
      </w:r>
      <w:r w:rsidRPr="00E12031">
        <w:rPr>
          <w:rFonts w:ascii="Palatino Linotype" w:hAnsi="Palatino Linotype"/>
        </w:rPr>
        <w:t>diecinueve</w:t>
      </w:r>
      <w:r w:rsidRPr="00E12031">
        <w:rPr>
          <w:rFonts w:ascii="Palatino Linotype" w:hAnsi="Palatino Linotype" w:cs="Arial"/>
        </w:rPr>
        <w:t xml:space="preserve">, la Comisionada Ponente acordó </w:t>
      </w:r>
      <w:r w:rsidRPr="00E12031">
        <w:rPr>
          <w:rFonts w:ascii="Palatino Linotype" w:hAnsi="Palatino Linotype"/>
        </w:rPr>
        <w:t>ampliar</w:t>
      </w:r>
      <w:r w:rsidRPr="00E12031">
        <w:rPr>
          <w:rFonts w:ascii="Palatino Linotype" w:hAnsi="Palatino Linotype" w:cs="Arial"/>
        </w:rPr>
        <w:t xml:space="preserve"> el plazo para resolver </w:t>
      </w:r>
      <w:r w:rsidR="00FB71A5" w:rsidRPr="00E12031">
        <w:rPr>
          <w:rFonts w:ascii="Palatino Linotype" w:hAnsi="Palatino Linotype" w:cs="Arial"/>
        </w:rPr>
        <w:t>los</w:t>
      </w:r>
      <w:r w:rsidRPr="00E12031">
        <w:rPr>
          <w:rFonts w:ascii="Palatino Linotype" w:hAnsi="Palatino Linotype" w:cs="Arial"/>
        </w:rPr>
        <w:t xml:space="preserve"> recurso</w:t>
      </w:r>
      <w:r w:rsidR="00FB71A5" w:rsidRPr="00E12031">
        <w:rPr>
          <w:rFonts w:ascii="Palatino Linotype" w:hAnsi="Palatino Linotype" w:cs="Arial"/>
        </w:rPr>
        <w:t>s</w:t>
      </w:r>
      <w:r w:rsidRPr="00E12031">
        <w:rPr>
          <w:rFonts w:ascii="Palatino Linotype" w:hAnsi="Palatino Linotype" w:cs="Arial"/>
        </w:rPr>
        <w:t xml:space="preserve"> de revisión de mérito, por un periodo de hasta quince días hábiles, de conformidad con el artículo 181, tercer párrafo de la Ley de Transparencia y Acceso a la </w:t>
      </w:r>
      <w:r w:rsidRPr="00E12031">
        <w:rPr>
          <w:rFonts w:ascii="Palatino Linotype" w:hAnsi="Palatino Linotype"/>
        </w:rPr>
        <w:t>Información</w:t>
      </w:r>
      <w:r w:rsidRPr="00E12031">
        <w:rPr>
          <w:rFonts w:ascii="Palatino Linotype" w:hAnsi="Palatino Linotype" w:cs="Arial"/>
        </w:rPr>
        <w:t xml:space="preserve"> Pública del Estado de México y Municipios.</w:t>
      </w:r>
    </w:p>
    <w:p w:rsidR="004B4CB8" w:rsidRPr="00E12031" w:rsidRDefault="004B4CB8" w:rsidP="005D25B3">
      <w:pPr>
        <w:spacing w:before="240" w:after="240" w:line="360" w:lineRule="auto"/>
        <w:jc w:val="center"/>
        <w:rPr>
          <w:rFonts w:ascii="Palatino Linotype" w:hAnsi="Palatino Linotype"/>
          <w:b/>
          <w:bCs/>
          <w:spacing w:val="40"/>
          <w:sz w:val="28"/>
        </w:rPr>
      </w:pPr>
      <w:r w:rsidRPr="00E12031">
        <w:rPr>
          <w:rFonts w:ascii="Palatino Linotype" w:hAnsi="Palatino Linotype"/>
          <w:b/>
          <w:bCs/>
          <w:spacing w:val="40"/>
          <w:sz w:val="28"/>
        </w:rPr>
        <w:t>CONSIDERANDO</w:t>
      </w:r>
    </w:p>
    <w:p w:rsidR="00AB4B9D" w:rsidRPr="00E12031" w:rsidRDefault="00AB4B9D" w:rsidP="00010596">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E12031">
        <w:rPr>
          <w:rFonts w:ascii="Palatino Linotype" w:hAnsi="Palatino Linotype"/>
          <w:b/>
        </w:rPr>
        <w:t>Competencia</w:t>
      </w:r>
      <w:r w:rsidRPr="00E12031">
        <w:rPr>
          <w:rFonts w:ascii="Palatino Linotype" w:hAnsi="Palatino Linotype"/>
        </w:rPr>
        <w:t>.</w:t>
      </w:r>
      <w:r w:rsidR="00D730A4" w:rsidRPr="00E12031">
        <w:rPr>
          <w:rFonts w:ascii="Palatino Linotype" w:hAnsi="Palatino Linotype"/>
          <w:b/>
        </w:rPr>
        <w:t xml:space="preserve"> </w:t>
      </w:r>
      <w:r w:rsidR="00E26F5E" w:rsidRPr="00E1203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E26F5E" w:rsidRPr="00E12031">
        <w:rPr>
          <w:rFonts w:ascii="Palatino Linotype" w:hAnsi="Palatino Linotype"/>
        </w:rPr>
        <w:lastRenderedPageBreak/>
        <w:t>Personales del Estado de México y Municipios</w:t>
      </w:r>
      <w:r w:rsidR="00E26F5E" w:rsidRPr="00E12031">
        <w:rPr>
          <w:rFonts w:ascii="Palatino Linotype" w:hAnsi="Palatino Linotype" w:cs="Arial"/>
        </w:rPr>
        <w:t>.</w:t>
      </w:r>
    </w:p>
    <w:p w:rsidR="0034196C" w:rsidRPr="00E12031" w:rsidRDefault="0034196C" w:rsidP="00010596">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lang w:val="es-ES_tradnl"/>
        </w:rPr>
      </w:pPr>
      <w:r w:rsidRPr="00E12031">
        <w:rPr>
          <w:rFonts w:ascii="Palatino Linotype" w:hAnsi="Palatino Linotype" w:cs="Arial"/>
          <w:b/>
        </w:rPr>
        <w:t>Interés.</w:t>
      </w:r>
      <w:r w:rsidR="00D730A4" w:rsidRPr="00E12031">
        <w:rPr>
          <w:rFonts w:ascii="Palatino Linotype" w:hAnsi="Palatino Linotype" w:cs="Arial"/>
        </w:rPr>
        <w:t xml:space="preserve"> </w:t>
      </w:r>
      <w:r w:rsidR="00FB71A5" w:rsidRPr="00E12031">
        <w:rPr>
          <w:rFonts w:ascii="Palatino Linotype" w:hAnsi="Palatino Linotype" w:cs="Arial"/>
        </w:rPr>
        <w:t xml:space="preserve">Los recursos de revisión fueron interpuestos por parte legítima en atención a que fueron </w:t>
      </w:r>
      <w:r w:rsidR="00FB71A5" w:rsidRPr="00E12031">
        <w:rPr>
          <w:rFonts w:ascii="Palatino Linotype" w:hAnsi="Palatino Linotype"/>
        </w:rPr>
        <w:t>presentados</w:t>
      </w:r>
      <w:r w:rsidR="00FB71A5" w:rsidRPr="00E12031">
        <w:rPr>
          <w:rFonts w:ascii="Palatino Linotype" w:hAnsi="Palatino Linotype" w:cs="Arial"/>
        </w:rPr>
        <w:t xml:space="preserve"> por </w:t>
      </w:r>
      <w:r w:rsidR="00046516" w:rsidRPr="00E12031">
        <w:rPr>
          <w:rFonts w:ascii="Palatino Linotype" w:hAnsi="Palatino Linotype" w:cs="Arial"/>
          <w:b/>
        </w:rPr>
        <w:t>LA RECURRENTE</w:t>
      </w:r>
      <w:r w:rsidR="00FB71A5" w:rsidRPr="00E12031">
        <w:rPr>
          <w:rFonts w:ascii="Palatino Linotype" w:hAnsi="Palatino Linotype" w:cs="Arial"/>
          <w:snapToGrid w:val="0"/>
        </w:rPr>
        <w:t xml:space="preserve">, </w:t>
      </w:r>
      <w:r w:rsidR="00FB71A5" w:rsidRPr="00E12031">
        <w:rPr>
          <w:rFonts w:ascii="Palatino Linotype" w:hAnsi="Palatino Linotype" w:cs="Arial"/>
        </w:rPr>
        <w:t>quien</w:t>
      </w:r>
      <w:r w:rsidR="00FB71A5" w:rsidRPr="00E12031">
        <w:rPr>
          <w:rFonts w:ascii="Palatino Linotype" w:hAnsi="Palatino Linotype" w:cs="Arial"/>
          <w:snapToGrid w:val="0"/>
        </w:rPr>
        <w:t xml:space="preserve"> </w:t>
      </w:r>
      <w:r w:rsidR="00FB71A5" w:rsidRPr="00E12031">
        <w:rPr>
          <w:rFonts w:ascii="Palatino Linotype" w:hAnsi="Palatino Linotype"/>
        </w:rPr>
        <w:t>formuló</w:t>
      </w:r>
      <w:r w:rsidR="00FB71A5" w:rsidRPr="00E12031">
        <w:rPr>
          <w:rFonts w:ascii="Palatino Linotype" w:hAnsi="Palatino Linotype" w:cs="Arial"/>
          <w:snapToGrid w:val="0"/>
        </w:rPr>
        <w:t xml:space="preserve"> las </w:t>
      </w:r>
      <w:r w:rsidR="00FB71A5" w:rsidRPr="00E12031">
        <w:rPr>
          <w:rFonts w:ascii="Palatino Linotype" w:hAnsi="Palatino Linotype" w:cs="Arial"/>
        </w:rPr>
        <w:t>solicitudes</w:t>
      </w:r>
      <w:r w:rsidR="00FB71A5" w:rsidRPr="00E12031">
        <w:rPr>
          <w:rFonts w:ascii="Palatino Linotype" w:hAnsi="Palatino Linotype" w:cs="Arial"/>
          <w:snapToGrid w:val="0"/>
        </w:rPr>
        <w:t xml:space="preserve"> de información pública </w:t>
      </w:r>
      <w:r w:rsidR="00FB71A5" w:rsidRPr="00E12031">
        <w:rPr>
          <w:rFonts w:ascii="Palatino Linotype" w:hAnsi="Palatino Linotype"/>
        </w:rPr>
        <w:t>números</w:t>
      </w:r>
      <w:r w:rsidR="00FB71A5" w:rsidRPr="00E12031">
        <w:rPr>
          <w:rFonts w:ascii="Palatino Linotype" w:hAnsi="Palatino Linotype" w:cs="Arial"/>
          <w:snapToGrid w:val="0"/>
        </w:rPr>
        <w:t xml:space="preserve"> </w:t>
      </w:r>
      <w:r w:rsidR="00010596" w:rsidRPr="00E12031">
        <w:rPr>
          <w:rFonts w:ascii="Palatino Linotype" w:hAnsi="Palatino Linotype"/>
          <w:b/>
          <w:bCs/>
        </w:rPr>
        <w:t>00155/UPVT/IP/2019</w:t>
      </w:r>
      <w:r w:rsidR="00010596" w:rsidRPr="00E12031">
        <w:rPr>
          <w:rFonts w:ascii="Palatino Linotype" w:hAnsi="Palatino Linotype"/>
          <w:bCs/>
        </w:rPr>
        <w:t xml:space="preserve">, </w:t>
      </w:r>
      <w:r w:rsidR="00010596" w:rsidRPr="00E12031">
        <w:rPr>
          <w:rFonts w:ascii="Palatino Linotype" w:hAnsi="Palatino Linotype"/>
          <w:b/>
          <w:bCs/>
        </w:rPr>
        <w:t>00154/UPVT/IP/2019</w:t>
      </w:r>
      <w:r w:rsidR="00010596" w:rsidRPr="00E12031">
        <w:rPr>
          <w:rFonts w:ascii="Palatino Linotype" w:hAnsi="Palatino Linotype"/>
          <w:bCs/>
        </w:rPr>
        <w:t xml:space="preserve"> y </w:t>
      </w:r>
      <w:r w:rsidR="00010596" w:rsidRPr="00E12031">
        <w:rPr>
          <w:rFonts w:ascii="Palatino Linotype" w:hAnsi="Palatino Linotype"/>
          <w:b/>
          <w:bCs/>
        </w:rPr>
        <w:t>00153/UPVT/IP/2019</w:t>
      </w:r>
      <w:r w:rsidR="00FB71A5" w:rsidRPr="00E12031">
        <w:rPr>
          <w:rFonts w:ascii="Palatino Linotype" w:hAnsi="Palatino Linotype" w:cs="Arial"/>
        </w:rPr>
        <w:t>.</w:t>
      </w:r>
    </w:p>
    <w:p w:rsidR="00FB71A5" w:rsidRPr="00E12031" w:rsidRDefault="00FB71A5" w:rsidP="00010596">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E12031">
        <w:rPr>
          <w:rFonts w:ascii="Palatino Linotype" w:hAnsi="Palatino Linotype" w:cs="Arial"/>
          <w:b/>
        </w:rPr>
        <w:t>Justificación de la Acumulación de los recursos.</w:t>
      </w:r>
      <w:r w:rsidRPr="00E12031">
        <w:rPr>
          <w:rFonts w:ascii="Palatino Linotype" w:hAnsi="Palatino Linotype" w:cs="Arial"/>
        </w:rPr>
        <w:t xml:space="preserve"> De las constancias que obran en los expedientes, se advierte que los recu</w:t>
      </w:r>
      <w:r w:rsidRPr="00E12031">
        <w:rPr>
          <w:rFonts w:ascii="Palatino Linotype" w:hAnsi="Palatino Linotype" w:cs="Arial"/>
          <w:snapToGrid w:val="0"/>
        </w:rPr>
        <w:t>r</w:t>
      </w:r>
      <w:r w:rsidRPr="00E12031">
        <w:rPr>
          <w:rFonts w:ascii="Palatino Linotype" w:hAnsi="Palatino Linotype" w:cs="Arial"/>
        </w:rPr>
        <w:t>sos de revisión</w:t>
      </w:r>
      <w:r w:rsidRPr="00E12031">
        <w:rPr>
          <w:rFonts w:ascii="Palatino Linotype" w:hAnsi="Palatino Linotype"/>
        </w:rPr>
        <w:t xml:space="preserve"> </w:t>
      </w:r>
      <w:r w:rsidR="00010596" w:rsidRPr="00E12031">
        <w:rPr>
          <w:rFonts w:ascii="Palatino Linotype" w:hAnsi="Palatino Linotype"/>
          <w:b/>
          <w:bCs/>
        </w:rPr>
        <w:t>00452/INFOEM/IP/RR/2019</w:t>
      </w:r>
      <w:r w:rsidR="00010596" w:rsidRPr="00E12031">
        <w:rPr>
          <w:rFonts w:ascii="Palatino Linotype" w:hAnsi="Palatino Linotype"/>
          <w:bCs/>
        </w:rPr>
        <w:t xml:space="preserve">, </w:t>
      </w:r>
      <w:r w:rsidR="00010596" w:rsidRPr="00E12031">
        <w:rPr>
          <w:rFonts w:ascii="Palatino Linotype" w:hAnsi="Palatino Linotype"/>
          <w:b/>
          <w:bCs/>
        </w:rPr>
        <w:t xml:space="preserve">00453/INFOEM/IP/RR/2019 </w:t>
      </w:r>
      <w:r w:rsidR="00010596" w:rsidRPr="00E12031">
        <w:rPr>
          <w:rFonts w:ascii="Palatino Linotype" w:hAnsi="Palatino Linotype"/>
          <w:bCs/>
        </w:rPr>
        <w:t xml:space="preserve">y </w:t>
      </w:r>
      <w:r w:rsidR="00010596" w:rsidRPr="00E12031">
        <w:rPr>
          <w:rFonts w:ascii="Palatino Linotype" w:hAnsi="Palatino Linotype"/>
          <w:b/>
          <w:bCs/>
        </w:rPr>
        <w:t>00454/INFOEM/IP/RR/2019</w:t>
      </w:r>
      <w:r w:rsidRPr="00E12031">
        <w:rPr>
          <w:rFonts w:ascii="Palatino Linotype" w:hAnsi="Palatino Linotype" w:cs="Arial"/>
        </w:rPr>
        <w:t>,</w:t>
      </w:r>
      <w:r w:rsidRPr="00E12031">
        <w:rPr>
          <w:rFonts w:ascii="Palatino Linotype" w:hAnsi="Palatino Linotype" w:cs="Arial"/>
          <w:b/>
        </w:rPr>
        <w:t xml:space="preserve"> </w:t>
      </w:r>
      <w:r w:rsidRPr="00E12031">
        <w:rPr>
          <w:rFonts w:ascii="Palatino Linotype" w:hAnsi="Palatino Linotype" w:cs="Arial"/>
        </w:rPr>
        <w:t xml:space="preserve">fueron presentados por la misma </w:t>
      </w:r>
      <w:r w:rsidRPr="00E12031">
        <w:rPr>
          <w:rFonts w:ascii="Palatino Linotype" w:hAnsi="Palatino Linotype" w:cs="Arial"/>
          <w:b/>
        </w:rPr>
        <w:t>RECURRENTE</w:t>
      </w:r>
      <w:r w:rsidRPr="00E12031">
        <w:rPr>
          <w:rFonts w:ascii="Palatino Linotype" w:hAnsi="Palatino Linotype" w:cs="Arial"/>
        </w:rPr>
        <w:t xml:space="preserve"> y ante el mismo </w:t>
      </w:r>
      <w:r w:rsidRPr="00E12031">
        <w:rPr>
          <w:rFonts w:ascii="Palatino Linotype" w:hAnsi="Palatino Linotype" w:cs="Arial"/>
          <w:b/>
        </w:rPr>
        <w:t>SUJETO OBLIGADO</w:t>
      </w:r>
      <w:r w:rsidRPr="00E12031">
        <w:rPr>
          <w:rFonts w:ascii="Palatino Linotype" w:hAnsi="Palatino Linotype" w:cs="Arial"/>
        </w:rPr>
        <w:t xml:space="preserve">; asimismo, a consideración del Pleno de este Instituto, resultó conveniente su trámite de forma </w:t>
      </w:r>
      <w:r w:rsidRPr="00E12031">
        <w:rPr>
          <w:rFonts w:ascii="Palatino Linotype" w:hAnsi="Palatino Linotype"/>
        </w:rPr>
        <w:t>unificada</w:t>
      </w:r>
      <w:r w:rsidRPr="00E12031">
        <w:rPr>
          <w:rFonts w:ascii="Palatino Linotype" w:hAnsi="Palatino Linotype" w:cs="Arial"/>
        </w:rPr>
        <w:t xml:space="preserve"> </w:t>
      </w:r>
      <w:r w:rsidRPr="00E12031">
        <w:rPr>
          <w:rFonts w:ascii="Palatino Linotype" w:hAnsi="Palatino Linotype" w:cs="Arial"/>
          <w:b/>
        </w:rPr>
        <w:t>para evitar la emisión de resoluciones contradictorias</w:t>
      </w:r>
      <w:r w:rsidRPr="00E12031">
        <w:rPr>
          <w:rFonts w:ascii="Palatino Linotype" w:hAnsi="Palatino Linotype" w:cs="Arial"/>
        </w:rPr>
        <w:t>, por lo que determinó acordar su acumulación, de conformidad con lo dispuesto en el artículo 18 del Código de Procedimientos Administrativos del Estado de México, de aplicación supletoria en términos del artículo 195 de la</w:t>
      </w:r>
      <w:r w:rsidRPr="00E12031">
        <w:rPr>
          <w:rFonts w:ascii="Palatino Linotype" w:hAnsi="Palatino Linotype"/>
        </w:rPr>
        <w:t xml:space="preserve"> Ley de Transparencia y Acceso a la Información Pública del Estado de México y Municipios, que a la letra señalan:</w:t>
      </w:r>
    </w:p>
    <w:p w:rsidR="00FB71A5" w:rsidRPr="00E12031" w:rsidRDefault="00FB71A5" w:rsidP="00C81C58">
      <w:pPr>
        <w:spacing w:before="240" w:after="120"/>
        <w:ind w:left="709" w:right="709"/>
        <w:jc w:val="center"/>
        <w:rPr>
          <w:rFonts w:ascii="Palatino Linotype" w:hAnsi="Palatino Linotype" w:cs="Arial"/>
          <w:b/>
          <w:i/>
          <w:sz w:val="22"/>
          <w:szCs w:val="22"/>
        </w:rPr>
      </w:pPr>
      <w:r w:rsidRPr="00E12031">
        <w:rPr>
          <w:rFonts w:ascii="Palatino Linotype" w:hAnsi="Palatino Linotype" w:cs="Arial"/>
          <w:b/>
          <w:i/>
          <w:sz w:val="22"/>
          <w:szCs w:val="22"/>
        </w:rPr>
        <w:t>Ley de Transparencia y Acceso a la Información Pública del Estado de México y Municipios</w:t>
      </w:r>
    </w:p>
    <w:p w:rsidR="00FB71A5" w:rsidRPr="00E12031" w:rsidRDefault="00FB71A5" w:rsidP="00FB71A5">
      <w:pPr>
        <w:spacing w:before="160" w:after="160"/>
        <w:ind w:left="709" w:right="709"/>
        <w:jc w:val="both"/>
        <w:rPr>
          <w:rFonts w:ascii="Palatino Linotype" w:hAnsi="Palatino Linotype" w:cs="Arial"/>
          <w:i/>
          <w:sz w:val="22"/>
          <w:szCs w:val="22"/>
        </w:rPr>
      </w:pPr>
      <w:r w:rsidRPr="00E12031">
        <w:rPr>
          <w:rFonts w:ascii="Palatino Linotype" w:hAnsi="Palatino Linotype" w:cs="Arial"/>
          <w:i/>
          <w:sz w:val="22"/>
          <w:szCs w:val="22"/>
        </w:rPr>
        <w:t>“</w:t>
      </w:r>
      <w:r w:rsidRPr="00E12031">
        <w:rPr>
          <w:rFonts w:ascii="Palatino Linotype" w:hAnsi="Palatino Linotype" w:cs="Arial"/>
          <w:b/>
          <w:i/>
          <w:sz w:val="22"/>
          <w:szCs w:val="22"/>
        </w:rPr>
        <w:t xml:space="preserve">Artículo 195. </w:t>
      </w:r>
      <w:r w:rsidRPr="00E12031">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010596" w:rsidRPr="00E12031" w:rsidRDefault="00010596" w:rsidP="00FB71A5">
      <w:pPr>
        <w:spacing w:before="160" w:after="160"/>
        <w:ind w:left="709" w:right="709"/>
        <w:jc w:val="both"/>
        <w:rPr>
          <w:rFonts w:ascii="Palatino Linotype" w:hAnsi="Palatino Linotype" w:cs="Arial"/>
          <w:i/>
          <w:sz w:val="22"/>
          <w:szCs w:val="22"/>
        </w:rPr>
      </w:pPr>
    </w:p>
    <w:p w:rsidR="00FB71A5" w:rsidRPr="00E12031" w:rsidRDefault="00FB71A5" w:rsidP="00FB71A5">
      <w:pPr>
        <w:spacing w:before="360" w:after="120"/>
        <w:ind w:left="709" w:right="709"/>
        <w:jc w:val="center"/>
        <w:rPr>
          <w:rFonts w:ascii="Palatino Linotype" w:hAnsi="Palatino Linotype" w:cs="Arial"/>
          <w:b/>
          <w:i/>
          <w:sz w:val="22"/>
          <w:szCs w:val="22"/>
        </w:rPr>
      </w:pPr>
      <w:r w:rsidRPr="00E12031">
        <w:rPr>
          <w:rFonts w:ascii="Palatino Linotype" w:hAnsi="Palatino Linotype" w:cs="Arial"/>
          <w:b/>
          <w:i/>
          <w:sz w:val="22"/>
          <w:szCs w:val="22"/>
        </w:rPr>
        <w:lastRenderedPageBreak/>
        <w:t>Código de Procedimientos Administrativos del Estado de México</w:t>
      </w:r>
    </w:p>
    <w:p w:rsidR="00FB71A5" w:rsidRPr="00E12031" w:rsidRDefault="00FB71A5" w:rsidP="00135770">
      <w:pPr>
        <w:spacing w:before="240" w:after="160"/>
        <w:ind w:left="709" w:right="709"/>
        <w:jc w:val="both"/>
        <w:rPr>
          <w:rFonts w:ascii="Palatino Linotype" w:hAnsi="Palatino Linotype" w:cs="Arial"/>
          <w:i/>
          <w:sz w:val="22"/>
          <w:szCs w:val="22"/>
        </w:rPr>
      </w:pPr>
      <w:r w:rsidRPr="00E12031">
        <w:rPr>
          <w:rFonts w:ascii="Palatino Linotype" w:hAnsi="Palatino Linotype" w:cs="Arial"/>
          <w:i/>
          <w:sz w:val="22"/>
          <w:szCs w:val="22"/>
        </w:rPr>
        <w:t>“</w:t>
      </w:r>
      <w:r w:rsidRPr="00E12031">
        <w:rPr>
          <w:rFonts w:ascii="Palatino Linotype" w:hAnsi="Palatino Linotype" w:cs="Arial"/>
          <w:b/>
          <w:i/>
          <w:sz w:val="22"/>
          <w:szCs w:val="22"/>
        </w:rPr>
        <w:t>Artículo 18</w:t>
      </w:r>
      <w:r w:rsidRPr="00E12031">
        <w:rPr>
          <w:rFonts w:ascii="Palatino Linotype" w:hAnsi="Palatino Linotype" w:cs="Arial"/>
          <w:i/>
          <w:sz w:val="22"/>
          <w:szCs w:val="22"/>
        </w:rPr>
        <w:t xml:space="preserve">.- </w:t>
      </w:r>
      <w:r w:rsidRPr="00E12031">
        <w:rPr>
          <w:rFonts w:ascii="Palatino Linotype" w:hAnsi="Palatino Linotype" w:cs="Arial"/>
          <w:b/>
          <w:i/>
          <w:sz w:val="22"/>
          <w:szCs w:val="22"/>
        </w:rPr>
        <w:t xml:space="preserve">La autoridad administrativa o el Tribunal </w:t>
      </w:r>
      <w:r w:rsidRPr="00E12031">
        <w:rPr>
          <w:rFonts w:ascii="Palatino Linotype" w:hAnsi="Palatino Linotype" w:cs="Arial"/>
          <w:b/>
          <w:i/>
          <w:sz w:val="22"/>
          <w:szCs w:val="22"/>
          <w:u w:val="single"/>
        </w:rPr>
        <w:t>acordarán la acumulación de los expedientes</w:t>
      </w:r>
      <w:r w:rsidRPr="00E12031">
        <w:rPr>
          <w:rFonts w:ascii="Palatino Linotype" w:hAnsi="Palatino Linotype" w:cs="Arial"/>
          <w:b/>
          <w:i/>
          <w:sz w:val="22"/>
          <w:szCs w:val="22"/>
        </w:rPr>
        <w:t xml:space="preserve"> del procedimiento y proceso administrativo que ante ellos se sigan, de oficio</w:t>
      </w:r>
      <w:r w:rsidRPr="00E12031">
        <w:rPr>
          <w:rFonts w:ascii="Palatino Linotype" w:hAnsi="Palatino Linotype" w:cs="Arial"/>
          <w:i/>
          <w:sz w:val="22"/>
          <w:szCs w:val="22"/>
        </w:rPr>
        <w:t xml:space="preserve"> o a petición de parte, </w:t>
      </w:r>
      <w:r w:rsidRPr="00E12031">
        <w:rPr>
          <w:rFonts w:ascii="Palatino Linotype" w:hAnsi="Palatino Linotype" w:cs="Arial"/>
          <w:b/>
          <w:i/>
          <w:sz w:val="22"/>
          <w:szCs w:val="22"/>
          <w:u w:val="single"/>
        </w:rPr>
        <w:t>cuando las partes o los actos administrativos sean iguales</w:t>
      </w:r>
      <w:r w:rsidRPr="00E12031">
        <w:rPr>
          <w:rFonts w:ascii="Palatino Linotype" w:hAnsi="Palatino Linotype" w:cs="Arial"/>
          <w:i/>
          <w:sz w:val="22"/>
          <w:szCs w:val="22"/>
        </w:rPr>
        <w:t xml:space="preserve">, se trate de actos conexos o </w:t>
      </w:r>
      <w:r w:rsidRPr="00E12031">
        <w:rPr>
          <w:rFonts w:ascii="Palatino Linotype" w:hAnsi="Palatino Linotype" w:cs="Arial"/>
          <w:b/>
          <w:i/>
          <w:sz w:val="22"/>
          <w:szCs w:val="22"/>
          <w:u w:val="single"/>
        </w:rPr>
        <w:t xml:space="preserve">resulte conveniente el trámite unificado de los </w:t>
      </w:r>
      <w:r w:rsidRPr="00E12031">
        <w:rPr>
          <w:rFonts w:ascii="Palatino Linotype" w:hAnsi="Palatino Linotype" w:cs="Arial"/>
          <w:b/>
          <w:i/>
          <w:sz w:val="22"/>
          <w:szCs w:val="22"/>
          <w:u w:val="single"/>
          <w:lang w:eastAsia="es-MX"/>
        </w:rPr>
        <w:t>asuntos</w:t>
      </w:r>
      <w:r w:rsidRPr="00E12031">
        <w:rPr>
          <w:rFonts w:ascii="Palatino Linotype" w:hAnsi="Palatino Linotype" w:cs="Arial"/>
          <w:b/>
          <w:i/>
          <w:sz w:val="22"/>
          <w:szCs w:val="22"/>
          <w:u w:val="single"/>
        </w:rPr>
        <w:t>, para evitar la emisión de resoluciones contradictorias</w:t>
      </w:r>
      <w:r w:rsidRPr="00E12031">
        <w:rPr>
          <w:rFonts w:ascii="Palatino Linotype" w:hAnsi="Palatino Linotype" w:cs="Arial"/>
          <w:i/>
          <w:sz w:val="22"/>
          <w:szCs w:val="22"/>
        </w:rPr>
        <w:t>. La misma regla se aplicará, en lo conducente, para la separación de los expedientes.”</w:t>
      </w:r>
    </w:p>
    <w:p w:rsidR="00FB71A5" w:rsidRPr="00E12031" w:rsidRDefault="00FB71A5" w:rsidP="00FB71A5">
      <w:pPr>
        <w:spacing w:before="160" w:after="160"/>
        <w:ind w:left="709" w:right="709"/>
        <w:jc w:val="both"/>
        <w:rPr>
          <w:rFonts w:ascii="Palatino Linotype" w:hAnsi="Palatino Linotype" w:cs="Arial"/>
          <w:sz w:val="22"/>
          <w:szCs w:val="22"/>
        </w:rPr>
      </w:pPr>
      <w:r w:rsidRPr="00E12031">
        <w:rPr>
          <w:rFonts w:ascii="Palatino Linotype" w:hAnsi="Palatino Linotype" w:cs="Arial"/>
          <w:sz w:val="22"/>
          <w:szCs w:val="22"/>
        </w:rPr>
        <w:t>(Énfasis añadido)</w:t>
      </w:r>
    </w:p>
    <w:p w:rsidR="00FB71A5" w:rsidRPr="00E12031" w:rsidRDefault="00FB71A5" w:rsidP="00B319F5">
      <w:pPr>
        <w:pStyle w:val="Encabezado"/>
        <w:spacing w:before="240" w:after="240" w:line="360" w:lineRule="auto"/>
        <w:jc w:val="both"/>
        <w:rPr>
          <w:rFonts w:ascii="Palatino Linotype" w:hAnsi="Palatino Linotype" w:cs="Arial"/>
          <w:lang w:val="es-MX"/>
        </w:rPr>
      </w:pPr>
      <w:r w:rsidRPr="00E12031">
        <w:rPr>
          <w:rFonts w:ascii="Palatino Linotype" w:hAnsi="Palatino Linotype" w:cs="Arial"/>
          <w:lang w:val="es-MX"/>
        </w:rPr>
        <w:t>De lo dispuesto en la normativa anterior, dicha acumulación procede cuando:</w:t>
      </w:r>
    </w:p>
    <w:p w:rsidR="00FB71A5" w:rsidRPr="00E12031" w:rsidRDefault="00FB71A5" w:rsidP="00252F68">
      <w:pPr>
        <w:pStyle w:val="Encabezado"/>
        <w:numPr>
          <w:ilvl w:val="0"/>
          <w:numId w:val="8"/>
        </w:numPr>
        <w:spacing w:before="240" w:after="240" w:line="360" w:lineRule="auto"/>
        <w:jc w:val="both"/>
        <w:rPr>
          <w:rFonts w:ascii="Palatino Linotype" w:hAnsi="Palatino Linotype" w:cs="Arial"/>
          <w:lang w:val="es-MX"/>
        </w:rPr>
      </w:pPr>
      <w:r w:rsidRPr="00E12031">
        <w:rPr>
          <w:rFonts w:ascii="Palatino Linotype" w:hAnsi="Palatino Linotype" w:cs="Arial"/>
          <w:lang w:val="es-MX"/>
        </w:rPr>
        <w:t>El solicitante y la información referida sean las mismas;</w:t>
      </w:r>
    </w:p>
    <w:p w:rsidR="00FB71A5" w:rsidRPr="00E12031" w:rsidRDefault="00FB71A5" w:rsidP="00252F68">
      <w:pPr>
        <w:pStyle w:val="Encabezado"/>
        <w:numPr>
          <w:ilvl w:val="0"/>
          <w:numId w:val="8"/>
        </w:numPr>
        <w:spacing w:before="240" w:after="240" w:line="360" w:lineRule="auto"/>
        <w:jc w:val="both"/>
        <w:rPr>
          <w:rFonts w:ascii="Palatino Linotype" w:hAnsi="Palatino Linotype" w:cs="Arial"/>
          <w:lang w:val="es-MX"/>
        </w:rPr>
      </w:pPr>
      <w:r w:rsidRPr="00E12031">
        <w:rPr>
          <w:rFonts w:ascii="Palatino Linotype" w:hAnsi="Palatino Linotype" w:cs="Arial"/>
          <w:b/>
          <w:u w:val="single"/>
          <w:lang w:val="es-MX"/>
        </w:rPr>
        <w:t>Las partes</w:t>
      </w:r>
      <w:r w:rsidRPr="00E12031">
        <w:rPr>
          <w:rFonts w:ascii="Palatino Linotype" w:hAnsi="Palatino Linotype" w:cs="Arial"/>
          <w:b/>
          <w:lang w:val="es-MX"/>
        </w:rPr>
        <w:t xml:space="preserve"> </w:t>
      </w:r>
      <w:r w:rsidRPr="00E12031">
        <w:rPr>
          <w:rFonts w:ascii="Palatino Linotype" w:hAnsi="Palatino Linotype" w:cs="Arial"/>
          <w:lang w:val="es-MX"/>
        </w:rPr>
        <w:t>o los actos impugnados</w:t>
      </w:r>
      <w:r w:rsidRPr="00E12031">
        <w:rPr>
          <w:rFonts w:ascii="Palatino Linotype" w:hAnsi="Palatino Linotype" w:cs="Arial"/>
          <w:b/>
          <w:lang w:val="es-MX"/>
        </w:rPr>
        <w:t xml:space="preserve"> </w:t>
      </w:r>
      <w:r w:rsidRPr="00E12031">
        <w:rPr>
          <w:rFonts w:ascii="Palatino Linotype" w:hAnsi="Palatino Linotype" w:cs="Arial"/>
          <w:b/>
          <w:u w:val="single"/>
          <w:lang w:val="es-MX"/>
        </w:rPr>
        <w:t>sean iguales</w:t>
      </w:r>
      <w:r w:rsidRPr="00E12031">
        <w:rPr>
          <w:rFonts w:ascii="Palatino Linotype" w:hAnsi="Palatino Linotype" w:cs="Arial"/>
          <w:lang w:val="es-MX"/>
        </w:rPr>
        <w:t>;</w:t>
      </w:r>
    </w:p>
    <w:p w:rsidR="00FB71A5" w:rsidRPr="00E12031" w:rsidRDefault="00FB71A5" w:rsidP="00252F68">
      <w:pPr>
        <w:pStyle w:val="Encabezado"/>
        <w:numPr>
          <w:ilvl w:val="0"/>
          <w:numId w:val="8"/>
        </w:numPr>
        <w:spacing w:before="240" w:after="240" w:line="360" w:lineRule="auto"/>
        <w:jc w:val="both"/>
        <w:rPr>
          <w:rFonts w:ascii="Palatino Linotype" w:hAnsi="Palatino Linotype" w:cs="Arial"/>
          <w:lang w:val="es-MX"/>
        </w:rPr>
      </w:pPr>
      <w:r w:rsidRPr="00E12031">
        <w:rPr>
          <w:rFonts w:ascii="Palatino Linotype" w:hAnsi="Palatino Linotype" w:cs="Arial"/>
          <w:b/>
          <w:u w:val="single"/>
          <w:lang w:val="es-MX"/>
        </w:rPr>
        <w:t>Cuando se trate del mismo solicitante y mismo Sujeto Obligado</w:t>
      </w:r>
      <w:r w:rsidRPr="00E12031">
        <w:rPr>
          <w:rFonts w:ascii="Palatino Linotype" w:hAnsi="Palatino Linotype" w:cs="Arial"/>
          <w:lang w:val="es-MX"/>
        </w:rPr>
        <w:t>; y</w:t>
      </w:r>
    </w:p>
    <w:p w:rsidR="00FB71A5" w:rsidRPr="00E12031" w:rsidRDefault="00FB71A5" w:rsidP="00252F68">
      <w:pPr>
        <w:pStyle w:val="Encabezado"/>
        <w:numPr>
          <w:ilvl w:val="0"/>
          <w:numId w:val="8"/>
        </w:numPr>
        <w:spacing w:before="240" w:after="240" w:line="360" w:lineRule="auto"/>
        <w:ind w:left="357" w:hanging="357"/>
        <w:jc w:val="both"/>
        <w:rPr>
          <w:rFonts w:ascii="Palatino Linotype" w:hAnsi="Palatino Linotype" w:cs="Arial"/>
          <w:lang w:val="es-MX"/>
        </w:rPr>
      </w:pPr>
      <w:r w:rsidRPr="00E12031">
        <w:rPr>
          <w:rFonts w:ascii="Palatino Linotype" w:hAnsi="Palatino Linotype" w:cs="Arial"/>
          <w:b/>
          <w:u w:val="single"/>
          <w:lang w:val="es-MX"/>
        </w:rPr>
        <w:t>Aun tratándose de solicitudes diversas, resulte conveniente la resolución unificada de los asuntos</w:t>
      </w:r>
      <w:r w:rsidRPr="00E12031">
        <w:rPr>
          <w:rFonts w:ascii="Palatino Linotype" w:hAnsi="Palatino Linotype" w:cs="Arial"/>
          <w:i/>
          <w:lang w:val="es-MX"/>
        </w:rPr>
        <w:t>.</w:t>
      </w:r>
    </w:p>
    <w:p w:rsidR="00FB71A5" w:rsidRPr="00E12031" w:rsidRDefault="00FB71A5" w:rsidP="0013577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12031">
        <w:rPr>
          <w:rFonts w:ascii="Palatino Linotype" w:hAnsi="Palatino Linotype" w:cs="Arial"/>
        </w:rPr>
        <w:t xml:space="preserve">De esta suerte, tal y como se mencionó anteriormente, los recursos de revisión que nos ocupan fueron interpuestos por la misma </w:t>
      </w:r>
      <w:r w:rsidRPr="00E12031">
        <w:rPr>
          <w:rFonts w:ascii="Palatino Linotype" w:hAnsi="Palatino Linotype" w:cs="Arial"/>
          <w:b/>
        </w:rPr>
        <w:t>RECURRENTE</w:t>
      </w:r>
      <w:r w:rsidRPr="00E12031">
        <w:rPr>
          <w:rFonts w:ascii="Palatino Linotype" w:hAnsi="Palatino Linotype" w:cs="Arial"/>
        </w:rPr>
        <w:t xml:space="preserve"> ante el mismo </w:t>
      </w:r>
      <w:r w:rsidRPr="00E12031">
        <w:rPr>
          <w:rFonts w:ascii="Palatino Linotype" w:hAnsi="Palatino Linotype" w:cs="Arial"/>
          <w:b/>
        </w:rPr>
        <w:t>SUJETO OBLIGADO</w:t>
      </w:r>
      <w:r w:rsidRPr="00E12031">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rsidR="00FB71A5" w:rsidRPr="00E12031" w:rsidRDefault="00FB71A5" w:rsidP="00FA44FB">
      <w:pPr>
        <w:pStyle w:val="Prrafodelista"/>
        <w:widowControl w:val="0"/>
        <w:numPr>
          <w:ilvl w:val="0"/>
          <w:numId w:val="1"/>
        </w:numPr>
        <w:tabs>
          <w:tab w:val="left" w:pos="1701"/>
          <w:tab w:val="left" w:pos="1843"/>
        </w:tabs>
        <w:autoSpaceDE w:val="0"/>
        <w:autoSpaceDN w:val="0"/>
        <w:adjustRightInd w:val="0"/>
        <w:spacing w:before="360" w:after="360" w:line="360" w:lineRule="auto"/>
        <w:ind w:left="0" w:firstLine="0"/>
        <w:jc w:val="both"/>
        <w:rPr>
          <w:rFonts w:ascii="Palatino Linotype" w:hAnsi="Palatino Linotype" w:cs="Arial"/>
        </w:rPr>
      </w:pPr>
      <w:r w:rsidRPr="00E12031">
        <w:rPr>
          <w:rFonts w:ascii="Palatino Linotype" w:hAnsi="Palatino Linotype" w:cs="Arial"/>
          <w:b/>
        </w:rPr>
        <w:lastRenderedPageBreak/>
        <w:t xml:space="preserve">Oportunidad. </w:t>
      </w:r>
      <w:r w:rsidRPr="00E12031">
        <w:rPr>
          <w:rFonts w:ascii="Palatino Linotype" w:hAnsi="Palatino Linotype" w:cs="Arial"/>
        </w:rPr>
        <w:t xml:space="preserve">Los recursos de revisión fueron interpuestos dentro del plazo de quince días hábiles contados a partir </w:t>
      </w:r>
      <w:r w:rsidRPr="00E12031">
        <w:rPr>
          <w:rFonts w:ascii="Palatino Linotype" w:hAnsi="Palatino Linotype"/>
        </w:rPr>
        <w:t>del</w:t>
      </w:r>
      <w:r w:rsidRPr="00E12031">
        <w:rPr>
          <w:rFonts w:ascii="Palatino Linotype" w:hAnsi="Palatino Linotype" w:cs="Arial"/>
        </w:rPr>
        <w:t xml:space="preserve"> día siguiente de aquel en que </w:t>
      </w:r>
      <w:r w:rsidR="00046516" w:rsidRPr="00E12031">
        <w:rPr>
          <w:rFonts w:ascii="Palatino Linotype" w:hAnsi="Palatino Linotype" w:cs="Arial"/>
          <w:b/>
        </w:rPr>
        <w:t>LA RECURRENTE</w:t>
      </w:r>
      <w:r w:rsidRPr="00E12031">
        <w:rPr>
          <w:rFonts w:ascii="Palatino Linotype" w:hAnsi="Palatino Linotype" w:cs="Arial"/>
          <w:b/>
        </w:rPr>
        <w:t xml:space="preserve"> </w:t>
      </w:r>
      <w:r w:rsidRPr="00E12031">
        <w:rPr>
          <w:rFonts w:ascii="Palatino Linotype" w:hAnsi="Palatino Linotype" w:cs="Arial"/>
        </w:rPr>
        <w:t xml:space="preserve">tuvo conocimiento de las respuestas </w:t>
      </w:r>
      <w:r w:rsidRPr="00E12031">
        <w:rPr>
          <w:rFonts w:ascii="Palatino Linotype" w:hAnsi="Palatino Linotype" w:cs="Arial"/>
          <w:color w:val="000000"/>
        </w:rPr>
        <w:t>impugnadas</w:t>
      </w:r>
      <w:r w:rsidRPr="00E12031">
        <w:rPr>
          <w:rFonts w:ascii="Palatino Linotype" w:hAnsi="Palatino Linotype" w:cs="Arial"/>
        </w:rPr>
        <w:t>, tal y como lo prevé el artículo 178 de la Ley de Transparencia y Acceso a la Información Pública del Estado de México y Municipios, que establece:</w:t>
      </w:r>
    </w:p>
    <w:p w:rsidR="00FB71A5" w:rsidRPr="00E12031" w:rsidRDefault="00FB71A5" w:rsidP="00FA44FB">
      <w:pPr>
        <w:spacing w:before="200" w:after="200"/>
        <w:ind w:left="709" w:right="709"/>
        <w:jc w:val="both"/>
        <w:rPr>
          <w:rFonts w:ascii="Palatino Linotype" w:hAnsi="Palatino Linotype" w:cs="Arial"/>
          <w:i/>
          <w:sz w:val="22"/>
          <w:szCs w:val="22"/>
        </w:rPr>
      </w:pPr>
      <w:r w:rsidRPr="00E12031">
        <w:rPr>
          <w:rFonts w:ascii="Palatino Linotype" w:hAnsi="Palatino Linotype" w:cs="Arial"/>
          <w:i/>
          <w:sz w:val="22"/>
          <w:szCs w:val="22"/>
        </w:rPr>
        <w:t>“</w:t>
      </w:r>
      <w:r w:rsidRPr="00E12031">
        <w:rPr>
          <w:rFonts w:ascii="Palatino Linotype" w:hAnsi="Palatino Linotype" w:cs="Arial"/>
          <w:b/>
          <w:i/>
          <w:sz w:val="22"/>
          <w:szCs w:val="22"/>
        </w:rPr>
        <w:t>Artículo 178.</w:t>
      </w:r>
      <w:r w:rsidRPr="00E1203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B71A5" w:rsidRPr="00E12031" w:rsidRDefault="00FB71A5" w:rsidP="00FA44FB">
      <w:pPr>
        <w:spacing w:before="200" w:after="200"/>
        <w:ind w:left="709" w:right="709"/>
        <w:jc w:val="both"/>
        <w:rPr>
          <w:rFonts w:ascii="Palatino Linotype" w:hAnsi="Palatino Linotype" w:cs="Arial"/>
          <w:i/>
          <w:sz w:val="22"/>
          <w:szCs w:val="22"/>
        </w:rPr>
      </w:pPr>
      <w:r w:rsidRPr="00E1203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B71A5" w:rsidRPr="00E12031" w:rsidRDefault="00FB71A5" w:rsidP="00FA44FB">
      <w:pPr>
        <w:spacing w:before="200" w:after="200"/>
        <w:ind w:left="709" w:right="709"/>
        <w:jc w:val="both"/>
        <w:rPr>
          <w:rFonts w:ascii="Palatino Linotype" w:hAnsi="Palatino Linotype" w:cs="Arial"/>
          <w:i/>
          <w:sz w:val="22"/>
          <w:szCs w:val="22"/>
        </w:rPr>
      </w:pPr>
      <w:r w:rsidRPr="00E1203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FB71A5" w:rsidRPr="00E12031" w:rsidRDefault="00FB71A5" w:rsidP="00FA44F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12031">
        <w:rPr>
          <w:rFonts w:ascii="Palatino Linotype" w:hAnsi="Palatino Linotype" w:cs="Arial"/>
        </w:rPr>
        <w:t xml:space="preserve">En esa tesitura, atendiendo a que </w:t>
      </w:r>
      <w:r w:rsidRPr="00E12031">
        <w:rPr>
          <w:rFonts w:ascii="Palatino Linotype" w:hAnsi="Palatino Linotype" w:cs="Arial"/>
          <w:b/>
        </w:rPr>
        <w:t>EL SUJETO OBLIGADO</w:t>
      </w:r>
      <w:r w:rsidRPr="00E12031">
        <w:rPr>
          <w:rFonts w:ascii="Palatino Linotype" w:hAnsi="Palatino Linotype" w:cs="Arial"/>
        </w:rPr>
        <w:t xml:space="preserve"> notificó las respuestas a las solicitudes de información pública el día </w:t>
      </w:r>
      <w:r w:rsidR="009676F2" w:rsidRPr="00E12031">
        <w:rPr>
          <w:rFonts w:ascii="Palatino Linotype" w:hAnsi="Palatino Linotype" w:cs="Arial"/>
          <w:b/>
        </w:rPr>
        <w:t>cinco</w:t>
      </w:r>
      <w:r w:rsidRPr="00E12031">
        <w:rPr>
          <w:rFonts w:ascii="Palatino Linotype" w:hAnsi="Palatino Linotype" w:cs="Arial"/>
          <w:b/>
        </w:rPr>
        <w:t xml:space="preserve"> de </w:t>
      </w:r>
      <w:r w:rsidR="009676F2" w:rsidRPr="00E12031">
        <w:rPr>
          <w:rFonts w:ascii="Palatino Linotype" w:hAnsi="Palatino Linotype" w:cs="Arial"/>
          <w:b/>
        </w:rPr>
        <w:t>febrero</w:t>
      </w:r>
      <w:r w:rsidRPr="00E12031">
        <w:rPr>
          <w:rFonts w:ascii="Palatino Linotype" w:hAnsi="Palatino Linotype" w:cs="Arial"/>
          <w:b/>
        </w:rPr>
        <w:t xml:space="preserve"> de dos mil dieci</w:t>
      </w:r>
      <w:r w:rsidR="006550AC" w:rsidRPr="00E12031">
        <w:rPr>
          <w:rFonts w:ascii="Palatino Linotype" w:hAnsi="Palatino Linotype" w:cs="Arial"/>
          <w:b/>
        </w:rPr>
        <w:t>nueve</w:t>
      </w:r>
      <w:r w:rsidRPr="00E12031">
        <w:rPr>
          <w:rFonts w:ascii="Palatino Linotype" w:hAnsi="Palatino Linotype" w:cs="Arial"/>
        </w:rPr>
        <w:t>; así, el plazo de quince días hábiles que el artículo 178 de la Ley de la materia otorga a</w:t>
      </w:r>
      <w:r w:rsidR="007635A1" w:rsidRPr="00E12031">
        <w:rPr>
          <w:rFonts w:ascii="Palatino Linotype" w:hAnsi="Palatino Linotype" w:cs="Arial"/>
        </w:rPr>
        <w:t xml:space="preserve"> </w:t>
      </w:r>
      <w:r w:rsidR="007635A1" w:rsidRPr="00E12031">
        <w:rPr>
          <w:rFonts w:ascii="Palatino Linotype" w:hAnsi="Palatino Linotype" w:cs="Arial"/>
          <w:b/>
        </w:rPr>
        <w:t xml:space="preserve">LA </w:t>
      </w:r>
      <w:r w:rsidRPr="00E12031">
        <w:rPr>
          <w:rFonts w:ascii="Palatino Linotype" w:hAnsi="Palatino Linotype" w:cs="Arial"/>
          <w:b/>
        </w:rPr>
        <w:t xml:space="preserve">RECURRENTE </w:t>
      </w:r>
      <w:r w:rsidRPr="00E12031">
        <w:rPr>
          <w:rFonts w:ascii="Palatino Linotype" w:hAnsi="Palatino Linotype" w:cs="Arial"/>
        </w:rPr>
        <w:t xml:space="preserve">para presentar el recurso de revisión, transcurrió del </w:t>
      </w:r>
      <w:r w:rsidR="006550AC" w:rsidRPr="00E12031">
        <w:rPr>
          <w:rFonts w:ascii="Palatino Linotype" w:hAnsi="Palatino Linotype" w:cs="Arial"/>
          <w:b/>
        </w:rPr>
        <w:t>s</w:t>
      </w:r>
      <w:r w:rsidR="007635A1" w:rsidRPr="00E12031">
        <w:rPr>
          <w:rFonts w:ascii="Palatino Linotype" w:hAnsi="Palatino Linotype" w:cs="Arial"/>
          <w:b/>
        </w:rPr>
        <w:t>e</w:t>
      </w:r>
      <w:r w:rsidR="006550AC" w:rsidRPr="00E12031">
        <w:rPr>
          <w:rFonts w:ascii="Palatino Linotype" w:hAnsi="Palatino Linotype" w:cs="Arial"/>
          <w:b/>
        </w:rPr>
        <w:t>is</w:t>
      </w:r>
      <w:r w:rsidRPr="00E12031">
        <w:rPr>
          <w:rFonts w:ascii="Palatino Linotype" w:hAnsi="Palatino Linotype" w:cs="Arial"/>
          <w:b/>
        </w:rPr>
        <w:t xml:space="preserve"> </w:t>
      </w:r>
      <w:r w:rsidR="007635A1" w:rsidRPr="00E12031">
        <w:rPr>
          <w:rFonts w:ascii="Palatino Linotype" w:hAnsi="Palatino Linotype" w:cs="Arial"/>
          <w:b/>
        </w:rPr>
        <w:t xml:space="preserve">al veintiséis </w:t>
      </w:r>
      <w:r w:rsidRPr="00E12031">
        <w:rPr>
          <w:rFonts w:ascii="Palatino Linotype" w:hAnsi="Palatino Linotype" w:cs="Arial"/>
          <w:b/>
        </w:rPr>
        <w:t xml:space="preserve">de </w:t>
      </w:r>
      <w:r w:rsidR="006550AC" w:rsidRPr="00E12031">
        <w:rPr>
          <w:rFonts w:ascii="Palatino Linotype" w:hAnsi="Palatino Linotype" w:cs="Arial"/>
          <w:b/>
        </w:rPr>
        <w:t>febrero</w:t>
      </w:r>
      <w:r w:rsidRPr="00E12031">
        <w:rPr>
          <w:rFonts w:ascii="Palatino Linotype" w:hAnsi="Palatino Linotype" w:cs="Arial"/>
          <w:b/>
        </w:rPr>
        <w:t xml:space="preserve"> de dos mil dieci</w:t>
      </w:r>
      <w:r w:rsidR="006550AC" w:rsidRPr="00E12031">
        <w:rPr>
          <w:rFonts w:ascii="Palatino Linotype" w:hAnsi="Palatino Linotype" w:cs="Arial"/>
          <w:b/>
        </w:rPr>
        <w:t>nueve</w:t>
      </w:r>
      <w:r w:rsidRPr="00E12031">
        <w:rPr>
          <w:rFonts w:ascii="Palatino Linotype" w:hAnsi="Palatino Linotype" w:cs="Arial"/>
        </w:rPr>
        <w:t xml:space="preserve">, sin contemplar en el cómputo los días </w:t>
      </w:r>
      <w:r w:rsidR="007635A1" w:rsidRPr="00E12031">
        <w:rPr>
          <w:rFonts w:ascii="Palatino Linotype" w:hAnsi="Palatino Linotype" w:cs="Arial"/>
        </w:rPr>
        <w:t>nueve, diez, dieciséis, diecisiete, veintitrés</w:t>
      </w:r>
      <w:r w:rsidR="00FA44FB" w:rsidRPr="00E12031">
        <w:rPr>
          <w:rFonts w:ascii="Palatino Linotype" w:hAnsi="Palatino Linotype" w:cs="Arial"/>
        </w:rPr>
        <w:t xml:space="preserve"> y veinticuatro</w:t>
      </w:r>
      <w:r w:rsidR="006550AC" w:rsidRPr="00E12031">
        <w:rPr>
          <w:rFonts w:ascii="Palatino Linotype" w:hAnsi="Palatino Linotype" w:cs="Arial"/>
        </w:rPr>
        <w:t xml:space="preserve"> de febrero </w:t>
      </w:r>
      <w:r w:rsidRPr="00E12031">
        <w:rPr>
          <w:rFonts w:ascii="Palatino Linotype" w:hAnsi="Palatino Linotype" w:cs="Arial"/>
        </w:rPr>
        <w:t>de dos mil dieci</w:t>
      </w:r>
      <w:r w:rsidR="006550AC" w:rsidRPr="00E12031">
        <w:rPr>
          <w:rFonts w:ascii="Palatino Linotype" w:hAnsi="Palatino Linotype" w:cs="Arial"/>
        </w:rPr>
        <w:t>nueve</w:t>
      </w:r>
      <w:r w:rsidRPr="00E12031">
        <w:rPr>
          <w:rFonts w:ascii="Palatino Linotype" w:hAnsi="Palatino Linotype" w:cs="Arial"/>
        </w:rPr>
        <w:t>, por corresponder a sábados y domingos, considerados como días inhábiles, en términos del artículo 3</w:t>
      </w:r>
      <w:r w:rsidR="006550AC" w:rsidRPr="00E12031">
        <w:rPr>
          <w:rFonts w:ascii="Palatino Linotype" w:hAnsi="Palatino Linotype" w:cs="Arial"/>
        </w:rPr>
        <w:t>,</w:t>
      </w:r>
      <w:r w:rsidRPr="00E12031">
        <w:rPr>
          <w:rFonts w:ascii="Palatino Linotype" w:hAnsi="Palatino Linotype" w:cs="Arial"/>
        </w:rPr>
        <w:t xml:space="preserve"> fracción X de la </w:t>
      </w:r>
      <w:r w:rsidRPr="00E12031">
        <w:rPr>
          <w:rFonts w:ascii="Palatino Linotype" w:hAnsi="Palatino Linotype"/>
        </w:rPr>
        <w:t>Ley de Transparencia y Acceso a la Información Pública del Estado de México y Municipios</w:t>
      </w:r>
      <w:r w:rsidR="006550AC" w:rsidRPr="00E12031">
        <w:rPr>
          <w:rFonts w:ascii="Palatino Linotype" w:hAnsi="Palatino Linotype" w:cs="Arial"/>
        </w:rPr>
        <w:t>.</w:t>
      </w:r>
    </w:p>
    <w:p w:rsidR="00FB71A5" w:rsidRPr="00E12031" w:rsidRDefault="00FB71A5" w:rsidP="00FB71A5">
      <w:pPr>
        <w:spacing w:before="200" w:after="200" w:line="360" w:lineRule="auto"/>
        <w:jc w:val="both"/>
        <w:rPr>
          <w:rFonts w:ascii="Palatino Linotype" w:hAnsi="Palatino Linotype" w:cs="Arial"/>
        </w:rPr>
      </w:pPr>
      <w:r w:rsidRPr="00E12031">
        <w:rPr>
          <w:rFonts w:ascii="Palatino Linotype" w:hAnsi="Palatino Linotype" w:cs="Arial"/>
        </w:rPr>
        <w:lastRenderedPageBreak/>
        <w:t>En ese tenor, si los recursos de revisión que nos ocupan, se interpusieron el día</w:t>
      </w:r>
      <w:r w:rsidRPr="00E12031">
        <w:rPr>
          <w:rFonts w:ascii="Palatino Linotype" w:hAnsi="Palatino Linotype" w:cs="Arial"/>
          <w:b/>
        </w:rPr>
        <w:t xml:space="preserve"> </w:t>
      </w:r>
      <w:r w:rsidR="00084FA7" w:rsidRPr="00E12031">
        <w:rPr>
          <w:rFonts w:ascii="Palatino Linotype" w:hAnsi="Palatino Linotype" w:cs="Arial"/>
          <w:b/>
          <w:u w:val="single"/>
        </w:rPr>
        <w:t>seis de febrero de dos mil diecinueve</w:t>
      </w:r>
      <w:r w:rsidRPr="00E12031">
        <w:rPr>
          <w:rFonts w:ascii="Palatino Linotype" w:hAnsi="Palatino Linotype" w:cs="Arial"/>
        </w:rPr>
        <w:t>, se encuentran dentro de los márgenes temporales previstos en el artículo 178 de la Ley de Transparencia y Acceso a la Información</w:t>
      </w:r>
      <w:r w:rsidRPr="00E12031">
        <w:rPr>
          <w:rFonts w:ascii="Palatino Linotype" w:hAnsi="Palatino Linotype"/>
        </w:rPr>
        <w:t xml:space="preserve"> Pública del Estado de México y Municipios</w:t>
      </w:r>
      <w:r w:rsidRPr="00E12031">
        <w:rPr>
          <w:rFonts w:ascii="Palatino Linotype" w:hAnsi="Palatino Linotype" w:cs="Arial"/>
        </w:rPr>
        <w:t xml:space="preserve"> y, por tanto, su interposición se considera oportuna.</w:t>
      </w:r>
    </w:p>
    <w:p w:rsidR="00013422" w:rsidRPr="00E12031" w:rsidRDefault="00013422" w:rsidP="00013422">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r w:rsidRPr="00E12031">
        <w:rPr>
          <w:rFonts w:ascii="Palatino Linotype" w:hAnsi="Palatino Linotype" w:cs="Arial"/>
          <w:b/>
          <w:szCs w:val="28"/>
        </w:rPr>
        <w:t>Procedibilidad.</w:t>
      </w:r>
      <w:r w:rsidRPr="00E12031">
        <w:rPr>
          <w:rFonts w:ascii="Palatino Linotype" w:hAnsi="Palatino Linotype" w:cs="Arial"/>
        </w:rPr>
        <w:t xml:space="preserve"> Del análisis efectuado, se advierte la procedibilidad del presente recurso de revisión, en razón de acreditación </w:t>
      </w:r>
      <w:r w:rsidRPr="00E12031">
        <w:rPr>
          <w:rFonts w:ascii="Palatino Linotype" w:hAnsi="Palatino Linotype" w:cs="Arial"/>
          <w:snapToGrid w:val="0"/>
        </w:rPr>
        <w:t>plena</w:t>
      </w:r>
      <w:r w:rsidRPr="00E12031">
        <w:rPr>
          <w:rFonts w:ascii="Palatino Linotype" w:hAnsi="Palatino Linotype" w:cs="Arial"/>
        </w:rPr>
        <w:t xml:space="preserve"> de todos y cada uno de los elementos formales exigidos por el artículo 180 de la Ley de Transparencia y Acceso a la Información Pública</w:t>
      </w:r>
      <w:r w:rsidRPr="00E12031">
        <w:rPr>
          <w:rFonts w:ascii="Palatino Linotype" w:hAnsi="Palatino Linotype"/>
        </w:rPr>
        <w:t xml:space="preserve"> </w:t>
      </w:r>
      <w:r w:rsidRPr="00E12031">
        <w:rPr>
          <w:rFonts w:ascii="Palatino Linotype" w:hAnsi="Palatino Linotype" w:cs="Arial"/>
        </w:rPr>
        <w:t>del</w:t>
      </w:r>
      <w:r w:rsidRPr="00E12031">
        <w:rPr>
          <w:rFonts w:ascii="Palatino Linotype" w:hAnsi="Palatino Linotype"/>
        </w:rPr>
        <w:t xml:space="preserve"> </w:t>
      </w:r>
      <w:r w:rsidRPr="00E12031">
        <w:rPr>
          <w:rFonts w:ascii="Palatino Linotype" w:hAnsi="Palatino Linotype" w:cs="Arial"/>
        </w:rPr>
        <w:t>Estado</w:t>
      </w:r>
      <w:r w:rsidRPr="00E12031">
        <w:rPr>
          <w:rFonts w:ascii="Palatino Linotype" w:hAnsi="Palatino Linotype"/>
        </w:rPr>
        <w:t xml:space="preserve"> de México y Municipios, en atención a que fue presentado mediante el formato visible en </w:t>
      </w:r>
      <w:r w:rsidRPr="00E12031">
        <w:rPr>
          <w:rFonts w:ascii="Palatino Linotype" w:hAnsi="Palatino Linotype"/>
          <w:b/>
        </w:rPr>
        <w:t>EL SAIMEX</w:t>
      </w:r>
      <w:r w:rsidRPr="00E12031">
        <w:rPr>
          <w:rFonts w:ascii="Palatino Linotype" w:hAnsi="Palatino Linotype"/>
        </w:rPr>
        <w:t>.</w:t>
      </w:r>
    </w:p>
    <w:p w:rsidR="000D2610" w:rsidRPr="00E12031" w:rsidRDefault="000B167C" w:rsidP="00013422">
      <w:pPr>
        <w:pStyle w:val="Prrafodelista"/>
        <w:widowControl w:val="0"/>
        <w:numPr>
          <w:ilvl w:val="0"/>
          <w:numId w:val="1"/>
        </w:numPr>
        <w:tabs>
          <w:tab w:val="left" w:pos="1276"/>
        </w:tabs>
        <w:autoSpaceDE w:val="0"/>
        <w:autoSpaceDN w:val="0"/>
        <w:adjustRightInd w:val="0"/>
        <w:spacing w:before="360" w:after="240" w:line="360" w:lineRule="auto"/>
        <w:ind w:left="0" w:firstLine="0"/>
        <w:jc w:val="both"/>
        <w:rPr>
          <w:rFonts w:ascii="Palatino Linotype" w:hAnsi="Palatino Linotype" w:cs="Arial"/>
        </w:rPr>
      </w:pPr>
      <w:bookmarkStart w:id="5" w:name="_Ref3465962"/>
      <w:r w:rsidRPr="00E12031">
        <w:rPr>
          <w:rFonts w:ascii="Palatino Linotype" w:hAnsi="Palatino Linotype" w:cs="Arial"/>
          <w:b/>
        </w:rPr>
        <w:t>Estudio y resolución del asunto.</w:t>
      </w:r>
      <w:r w:rsidRPr="00E12031">
        <w:rPr>
          <w:rFonts w:ascii="Palatino Linotype" w:hAnsi="Palatino Linotype" w:cs="Arial"/>
        </w:rPr>
        <w:t xml:space="preserve"> </w:t>
      </w:r>
      <w:r w:rsidR="000D2610" w:rsidRPr="00E12031">
        <w:rPr>
          <w:rFonts w:ascii="Palatino Linotype" w:hAnsi="Palatino Linotype" w:cs="Arial"/>
        </w:rPr>
        <w:t xml:space="preserve">Del análisis </w:t>
      </w:r>
      <w:r w:rsidR="000D2610" w:rsidRPr="00E12031">
        <w:rPr>
          <w:rFonts w:ascii="Palatino Linotype" w:hAnsi="Palatino Linotype"/>
        </w:rPr>
        <w:t>efectuado</w:t>
      </w:r>
      <w:r w:rsidR="000D2610" w:rsidRPr="00E12031">
        <w:rPr>
          <w:rFonts w:ascii="Palatino Linotype" w:hAnsi="Palatino Linotype" w:cs="Arial"/>
        </w:rPr>
        <w:t xml:space="preserve"> se </w:t>
      </w:r>
      <w:r w:rsidR="005108F5" w:rsidRPr="00E12031">
        <w:rPr>
          <w:rFonts w:ascii="Palatino Linotype" w:hAnsi="Palatino Linotype" w:cs="Arial"/>
        </w:rPr>
        <w:t>advi</w:t>
      </w:r>
      <w:r w:rsidR="00727C1E" w:rsidRPr="00E12031">
        <w:rPr>
          <w:rFonts w:ascii="Palatino Linotype" w:hAnsi="Palatino Linotype" w:cs="Arial"/>
        </w:rPr>
        <w:t>e</w:t>
      </w:r>
      <w:r w:rsidR="005108F5" w:rsidRPr="00E12031">
        <w:rPr>
          <w:rFonts w:ascii="Palatino Linotype" w:hAnsi="Palatino Linotype" w:cs="Arial"/>
        </w:rPr>
        <w:t>rt</w:t>
      </w:r>
      <w:r w:rsidR="00727C1E" w:rsidRPr="00E12031">
        <w:rPr>
          <w:rFonts w:ascii="Palatino Linotype" w:hAnsi="Palatino Linotype" w:cs="Arial"/>
        </w:rPr>
        <w:t>e</w:t>
      </w:r>
      <w:r w:rsidR="005108F5" w:rsidRPr="00E12031">
        <w:rPr>
          <w:rFonts w:ascii="Palatino Linotype" w:hAnsi="Palatino Linotype" w:cs="Arial"/>
        </w:rPr>
        <w:t xml:space="preserve"> </w:t>
      </w:r>
      <w:r w:rsidR="000D2610" w:rsidRPr="00E12031">
        <w:rPr>
          <w:rFonts w:ascii="Palatino Linotype" w:hAnsi="Palatino Linotype" w:cs="Arial"/>
        </w:rPr>
        <w:t>la procedencia de</w:t>
      </w:r>
      <w:r w:rsidR="00C9432E" w:rsidRPr="00E12031">
        <w:rPr>
          <w:rFonts w:ascii="Palatino Linotype" w:hAnsi="Palatino Linotype" w:cs="Arial"/>
        </w:rPr>
        <w:t xml:space="preserve"> </w:t>
      </w:r>
      <w:r w:rsidR="000D2610" w:rsidRPr="00E12031">
        <w:rPr>
          <w:rFonts w:ascii="Palatino Linotype" w:hAnsi="Palatino Linotype" w:cs="Arial"/>
        </w:rPr>
        <w:t>l</w:t>
      </w:r>
      <w:r w:rsidR="00C9432E" w:rsidRPr="00E12031">
        <w:rPr>
          <w:rFonts w:ascii="Palatino Linotype" w:hAnsi="Palatino Linotype" w:cs="Arial"/>
        </w:rPr>
        <w:t>os</w:t>
      </w:r>
      <w:r w:rsidR="000D2610" w:rsidRPr="00E12031">
        <w:rPr>
          <w:rFonts w:ascii="Palatino Linotype" w:hAnsi="Palatino Linotype" w:cs="Arial"/>
        </w:rPr>
        <w:t xml:space="preserve"> recurso</w:t>
      </w:r>
      <w:r w:rsidR="00C9432E" w:rsidRPr="00E12031">
        <w:rPr>
          <w:rFonts w:ascii="Palatino Linotype" w:hAnsi="Palatino Linotype" w:cs="Arial"/>
        </w:rPr>
        <w:t>s</w:t>
      </w:r>
      <w:r w:rsidR="000D2610" w:rsidRPr="00E12031">
        <w:rPr>
          <w:rFonts w:ascii="Palatino Linotype" w:hAnsi="Palatino Linotype" w:cs="Arial"/>
        </w:rPr>
        <w:t xml:space="preserve"> de revisión, toda vez que, actualizaron la hipótesis prevista en la fracción </w:t>
      </w:r>
      <w:r w:rsidR="00C9432E" w:rsidRPr="00E12031">
        <w:rPr>
          <w:rFonts w:ascii="Palatino Linotype" w:hAnsi="Palatino Linotype" w:cs="Arial"/>
        </w:rPr>
        <w:t>V</w:t>
      </w:r>
      <w:r w:rsidR="00084FA7" w:rsidRPr="00E12031">
        <w:rPr>
          <w:rFonts w:ascii="Palatino Linotype" w:hAnsi="Palatino Linotype" w:cs="Arial"/>
        </w:rPr>
        <w:t>I</w:t>
      </w:r>
      <w:r w:rsidR="000D2610" w:rsidRPr="00E12031">
        <w:rPr>
          <w:rFonts w:ascii="Palatino Linotype" w:hAnsi="Palatino Linotype" w:cs="Arial"/>
        </w:rPr>
        <w:t xml:space="preserve"> del artículo 179, de la </w:t>
      </w:r>
      <w:r w:rsidR="000D2610" w:rsidRPr="00E12031">
        <w:rPr>
          <w:rFonts w:ascii="Palatino Linotype" w:hAnsi="Palatino Linotype"/>
        </w:rPr>
        <w:t>Ley</w:t>
      </w:r>
      <w:r w:rsidR="000D2610" w:rsidRPr="00E12031">
        <w:rPr>
          <w:rFonts w:ascii="Palatino Linotype" w:hAnsi="Palatino Linotype" w:cs="Arial"/>
        </w:rPr>
        <w:t xml:space="preserve"> de Transparencia y Acceso a la Información Pública del Estado de México y Municipios, que a la letra versa:</w:t>
      </w:r>
      <w:bookmarkEnd w:id="5"/>
    </w:p>
    <w:p w:rsidR="000D2610" w:rsidRPr="00E12031" w:rsidRDefault="000D2610" w:rsidP="00AA509C">
      <w:pPr>
        <w:spacing w:before="160" w:after="160"/>
        <w:ind w:left="709" w:right="709"/>
        <w:jc w:val="both"/>
        <w:rPr>
          <w:rFonts w:ascii="Palatino Linotype" w:hAnsi="Palatino Linotype" w:cs="Arial"/>
          <w:i/>
          <w:sz w:val="22"/>
          <w:szCs w:val="22"/>
        </w:rPr>
      </w:pPr>
      <w:r w:rsidRPr="00E12031">
        <w:rPr>
          <w:rFonts w:ascii="Palatino Linotype" w:hAnsi="Palatino Linotype" w:cs="Arial"/>
          <w:bCs/>
          <w:i/>
          <w:sz w:val="22"/>
          <w:szCs w:val="22"/>
        </w:rPr>
        <w:t>“</w:t>
      </w:r>
      <w:r w:rsidRPr="00E12031">
        <w:rPr>
          <w:rFonts w:ascii="Palatino Linotype" w:hAnsi="Palatino Linotype" w:cs="Arial"/>
          <w:b/>
          <w:bCs/>
          <w:i/>
          <w:sz w:val="22"/>
          <w:szCs w:val="22"/>
        </w:rPr>
        <w:t>Artículo 179.</w:t>
      </w:r>
      <w:r w:rsidRPr="00E12031">
        <w:rPr>
          <w:rFonts w:ascii="Palatino Linotype" w:hAnsi="Palatino Linotype" w:cs="Arial"/>
          <w:bCs/>
          <w:i/>
          <w:sz w:val="22"/>
          <w:szCs w:val="22"/>
        </w:rPr>
        <w:t xml:space="preserve"> </w:t>
      </w:r>
      <w:r w:rsidRPr="00E12031">
        <w:rPr>
          <w:rFonts w:ascii="Palatino Linotype" w:hAnsi="Palatino Linotype" w:cs="Arial"/>
          <w:b/>
          <w:i/>
          <w:sz w:val="22"/>
          <w:szCs w:val="22"/>
          <w:u w:val="single"/>
        </w:rPr>
        <w:t>El recurso de revisión</w:t>
      </w:r>
      <w:r w:rsidRPr="00E12031">
        <w:rPr>
          <w:rFonts w:ascii="Palatino Linotype" w:hAnsi="Palatino Linotype" w:cs="Arial"/>
          <w:i/>
          <w:sz w:val="22"/>
          <w:szCs w:val="22"/>
        </w:rPr>
        <w:t xml:space="preserve"> es un medio de protección que la Ley otorga a los particulares, para hacer valer su derecho de acceso a la información pública, y </w:t>
      </w:r>
      <w:r w:rsidRPr="00E12031">
        <w:rPr>
          <w:rFonts w:ascii="Palatino Linotype" w:hAnsi="Palatino Linotype" w:cs="Arial"/>
          <w:b/>
          <w:i/>
          <w:sz w:val="22"/>
          <w:szCs w:val="22"/>
          <w:u w:val="single"/>
        </w:rPr>
        <w:t>procederá en contra de las siguientes causas</w:t>
      </w:r>
      <w:r w:rsidRPr="00E12031">
        <w:rPr>
          <w:rFonts w:ascii="Palatino Linotype" w:hAnsi="Palatino Linotype" w:cs="Arial"/>
          <w:i/>
          <w:sz w:val="22"/>
          <w:szCs w:val="22"/>
        </w:rPr>
        <w:t>:</w:t>
      </w:r>
    </w:p>
    <w:p w:rsidR="000D2610" w:rsidRPr="00E12031" w:rsidRDefault="006550AC" w:rsidP="00AA509C">
      <w:pPr>
        <w:spacing w:before="160" w:after="160"/>
        <w:ind w:left="709" w:right="709"/>
        <w:jc w:val="both"/>
        <w:rPr>
          <w:rFonts w:ascii="Palatino Linotype" w:hAnsi="Palatino Linotype" w:cs="Arial"/>
          <w:i/>
          <w:sz w:val="22"/>
          <w:szCs w:val="22"/>
        </w:rPr>
      </w:pPr>
      <w:r w:rsidRPr="00E12031">
        <w:rPr>
          <w:rFonts w:ascii="Palatino Linotype" w:hAnsi="Palatino Linotype" w:cs="Arial"/>
          <w:i/>
          <w:sz w:val="22"/>
          <w:szCs w:val="22"/>
        </w:rPr>
        <w:t>[…]</w:t>
      </w:r>
    </w:p>
    <w:p w:rsidR="000D2610" w:rsidRPr="00E12031" w:rsidRDefault="00084FA7" w:rsidP="00AA509C">
      <w:pPr>
        <w:spacing w:before="160" w:after="160"/>
        <w:ind w:left="709" w:right="709"/>
        <w:jc w:val="both"/>
        <w:rPr>
          <w:rFonts w:ascii="Palatino Linotype" w:hAnsi="Palatino Linotype" w:cs="Arial"/>
          <w:i/>
          <w:sz w:val="22"/>
          <w:szCs w:val="22"/>
        </w:rPr>
      </w:pPr>
      <w:r w:rsidRPr="00E12031">
        <w:rPr>
          <w:rFonts w:ascii="Palatino Linotype" w:hAnsi="Palatino Linotype" w:cs="Arial"/>
          <w:b/>
          <w:i/>
          <w:sz w:val="22"/>
          <w:szCs w:val="22"/>
        </w:rPr>
        <w:t>VI.</w:t>
      </w:r>
      <w:r w:rsidRPr="00E12031">
        <w:rPr>
          <w:rFonts w:ascii="Palatino Linotype" w:hAnsi="Palatino Linotype" w:cs="Arial"/>
          <w:i/>
          <w:sz w:val="22"/>
          <w:szCs w:val="22"/>
        </w:rPr>
        <w:t xml:space="preserve"> </w:t>
      </w:r>
      <w:r w:rsidRPr="00E12031">
        <w:rPr>
          <w:rFonts w:ascii="Palatino Linotype" w:hAnsi="Palatino Linotype" w:cs="Arial"/>
          <w:b/>
          <w:i/>
          <w:sz w:val="22"/>
          <w:szCs w:val="22"/>
          <w:u w:val="single"/>
        </w:rPr>
        <w:t>La entrega de información que no corresponda con lo solicitado</w:t>
      </w:r>
      <w:r w:rsidRPr="00E12031">
        <w:rPr>
          <w:rFonts w:ascii="Palatino Linotype" w:hAnsi="Palatino Linotype" w:cs="Arial"/>
          <w:i/>
          <w:sz w:val="22"/>
          <w:szCs w:val="22"/>
        </w:rPr>
        <w:t xml:space="preserve">; </w:t>
      </w:r>
      <w:r w:rsidR="000D2610" w:rsidRPr="00E12031">
        <w:rPr>
          <w:rFonts w:ascii="Palatino Linotype" w:hAnsi="Palatino Linotype" w:cs="Arial"/>
          <w:i/>
          <w:sz w:val="22"/>
          <w:szCs w:val="22"/>
        </w:rPr>
        <w:t>…”</w:t>
      </w:r>
    </w:p>
    <w:p w:rsidR="000D2610" w:rsidRPr="00E12031" w:rsidRDefault="000D2610" w:rsidP="00AA509C">
      <w:pPr>
        <w:spacing w:before="160" w:after="160"/>
        <w:ind w:left="709" w:right="709"/>
        <w:jc w:val="both"/>
        <w:rPr>
          <w:rFonts w:ascii="Palatino Linotype" w:hAnsi="Palatino Linotype" w:cs="Arial"/>
          <w:sz w:val="22"/>
          <w:szCs w:val="22"/>
          <w:lang w:eastAsia="es-MX"/>
        </w:rPr>
      </w:pPr>
      <w:r w:rsidRPr="00E12031">
        <w:rPr>
          <w:rFonts w:ascii="Palatino Linotype" w:hAnsi="Palatino Linotype" w:cs="Arial"/>
          <w:sz w:val="22"/>
          <w:szCs w:val="22"/>
          <w:lang w:eastAsia="es-MX"/>
        </w:rPr>
        <w:t>(Énfasis añadido)</w:t>
      </w:r>
    </w:p>
    <w:p w:rsidR="00C9432E" w:rsidRPr="00E12031" w:rsidRDefault="000D2610" w:rsidP="00AA509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E12031">
        <w:rPr>
          <w:rFonts w:ascii="Palatino Linotype" w:hAnsi="Palatino Linotype" w:cs="Arial"/>
        </w:rPr>
        <w:t>Para ilustrar dicha actualización, debemos recordar que l</w:t>
      </w:r>
      <w:r w:rsidR="00084FA7" w:rsidRPr="00E12031">
        <w:rPr>
          <w:rFonts w:ascii="Palatino Linotype" w:hAnsi="Palatino Linotype" w:cs="Arial"/>
        </w:rPr>
        <w:t>a</w:t>
      </w:r>
      <w:r w:rsidRPr="00E12031">
        <w:rPr>
          <w:rFonts w:ascii="Palatino Linotype" w:hAnsi="Palatino Linotype" w:cs="Arial"/>
        </w:rPr>
        <w:t xml:space="preserve"> hoy</w:t>
      </w:r>
      <w:r w:rsidRPr="00E12031">
        <w:rPr>
          <w:rFonts w:ascii="Palatino Linotype" w:hAnsi="Palatino Linotype" w:cs="Arial"/>
          <w:b/>
        </w:rPr>
        <w:t xml:space="preserve"> RECURRENTE </w:t>
      </w:r>
      <w:r w:rsidRPr="00E12031">
        <w:rPr>
          <w:rFonts w:ascii="Palatino Linotype" w:hAnsi="Palatino Linotype"/>
        </w:rPr>
        <w:t>en la solicitud de acceso a la información pública, requirió del</w:t>
      </w:r>
      <w:r w:rsidRPr="00E12031">
        <w:rPr>
          <w:rFonts w:ascii="Palatino Linotype" w:hAnsi="Palatino Linotype" w:cs="Arial"/>
        </w:rPr>
        <w:t xml:space="preserve"> </w:t>
      </w:r>
      <w:r w:rsidRPr="00E12031">
        <w:rPr>
          <w:rFonts w:ascii="Palatino Linotype" w:hAnsi="Palatino Linotype" w:cs="Arial"/>
          <w:b/>
        </w:rPr>
        <w:t>SUJETO OBLIGADO</w:t>
      </w:r>
      <w:r w:rsidRPr="00E12031">
        <w:rPr>
          <w:rFonts w:ascii="Palatino Linotype" w:hAnsi="Palatino Linotype" w:cs="Arial"/>
        </w:rPr>
        <w:t xml:space="preserve">, vía </w:t>
      </w:r>
      <w:r w:rsidRPr="00E12031">
        <w:rPr>
          <w:rFonts w:ascii="Palatino Linotype" w:hAnsi="Palatino Linotype" w:cs="Arial"/>
          <w:b/>
        </w:rPr>
        <w:t xml:space="preserve">EL </w:t>
      </w:r>
      <w:r w:rsidRPr="00E12031">
        <w:rPr>
          <w:rFonts w:ascii="Palatino Linotype" w:hAnsi="Palatino Linotype" w:cs="Arial"/>
          <w:b/>
        </w:rPr>
        <w:lastRenderedPageBreak/>
        <w:t>SAIMEX</w:t>
      </w:r>
      <w:r w:rsidRPr="00E12031">
        <w:rPr>
          <w:rFonts w:ascii="Palatino Linotype" w:hAnsi="Palatino Linotype" w:cs="Arial"/>
        </w:rPr>
        <w:t>,</w:t>
      </w:r>
      <w:r w:rsidR="00382A3F" w:rsidRPr="00E12031">
        <w:rPr>
          <w:rFonts w:ascii="Palatino Linotype" w:hAnsi="Palatino Linotype"/>
        </w:rPr>
        <w:t xml:space="preserve"> </w:t>
      </w:r>
      <w:r w:rsidR="00976DB0" w:rsidRPr="00E12031">
        <w:rPr>
          <w:rFonts w:ascii="Palatino Linotype" w:hAnsi="Palatino Linotype"/>
        </w:rPr>
        <w:t xml:space="preserve">conocer al personal </w:t>
      </w:r>
      <w:r w:rsidR="002A184A" w:rsidRPr="00E12031">
        <w:rPr>
          <w:rFonts w:ascii="Palatino Linotype" w:hAnsi="Palatino Linotype"/>
        </w:rPr>
        <w:t>que labora en</w:t>
      </w:r>
      <w:r w:rsidR="00C9432E" w:rsidRPr="00E12031">
        <w:rPr>
          <w:rFonts w:ascii="Palatino Linotype" w:hAnsi="Palatino Linotype"/>
        </w:rPr>
        <w:t>:</w:t>
      </w:r>
    </w:p>
    <w:p w:rsidR="002A184A" w:rsidRPr="00E12031" w:rsidRDefault="002A184A" w:rsidP="00E619D9">
      <w:pPr>
        <w:pStyle w:val="Prrafodelista"/>
        <w:widowControl w:val="0"/>
        <w:numPr>
          <w:ilvl w:val="0"/>
          <w:numId w:val="11"/>
        </w:numPr>
        <w:tabs>
          <w:tab w:val="left" w:pos="1701"/>
          <w:tab w:val="left" w:pos="1843"/>
        </w:tabs>
        <w:autoSpaceDE w:val="0"/>
        <w:autoSpaceDN w:val="0"/>
        <w:adjustRightInd w:val="0"/>
        <w:spacing w:before="200" w:after="200" w:line="360" w:lineRule="auto"/>
        <w:ind w:left="851" w:firstLine="0"/>
        <w:jc w:val="both"/>
        <w:rPr>
          <w:rFonts w:ascii="Palatino Linotype" w:hAnsi="Palatino Linotype"/>
        </w:rPr>
      </w:pPr>
      <w:r w:rsidRPr="00E12031">
        <w:rPr>
          <w:rFonts w:ascii="Palatino Linotype" w:hAnsi="Palatino Linotype" w:cs="Arial"/>
        </w:rPr>
        <w:t xml:space="preserve">Rectoría; </w:t>
      </w:r>
    </w:p>
    <w:p w:rsidR="00C9432E" w:rsidRPr="00E12031" w:rsidRDefault="002A184A" w:rsidP="00E619D9">
      <w:pPr>
        <w:pStyle w:val="Prrafodelista"/>
        <w:widowControl w:val="0"/>
        <w:numPr>
          <w:ilvl w:val="0"/>
          <w:numId w:val="11"/>
        </w:numPr>
        <w:tabs>
          <w:tab w:val="left" w:pos="1701"/>
          <w:tab w:val="left" w:pos="1843"/>
        </w:tabs>
        <w:autoSpaceDE w:val="0"/>
        <w:autoSpaceDN w:val="0"/>
        <w:adjustRightInd w:val="0"/>
        <w:spacing w:before="200" w:after="200" w:line="360" w:lineRule="auto"/>
        <w:ind w:left="851" w:firstLine="0"/>
        <w:jc w:val="both"/>
        <w:rPr>
          <w:rFonts w:ascii="Palatino Linotype" w:hAnsi="Palatino Linotype"/>
        </w:rPr>
      </w:pPr>
      <w:r w:rsidRPr="00E12031">
        <w:rPr>
          <w:rFonts w:ascii="Palatino Linotype" w:hAnsi="Palatino Linotype" w:cs="Arial"/>
          <w:i/>
        </w:rPr>
        <w:t>“departamento de dirección de planeación”</w:t>
      </w:r>
      <w:r w:rsidRPr="00E12031">
        <w:rPr>
          <w:rStyle w:val="Refdenotaalpie"/>
          <w:rFonts w:ascii="Palatino Linotype" w:hAnsi="Palatino Linotype" w:cs="Arial"/>
        </w:rPr>
        <w:footnoteReference w:id="1"/>
      </w:r>
      <w:r w:rsidRPr="00E12031">
        <w:rPr>
          <w:rFonts w:ascii="Palatino Linotype" w:hAnsi="Palatino Linotype" w:cs="Arial"/>
        </w:rPr>
        <w:t xml:space="preserve"> (sic), </w:t>
      </w:r>
      <w:r w:rsidR="005F3938" w:rsidRPr="00E12031">
        <w:rPr>
          <w:rFonts w:ascii="Palatino Linotype" w:hAnsi="Palatino Linotype" w:cs="Arial"/>
        </w:rPr>
        <w:t>y</w:t>
      </w:r>
    </w:p>
    <w:p w:rsidR="00C9432E" w:rsidRPr="00E12031" w:rsidRDefault="002A184A" w:rsidP="00E619D9">
      <w:pPr>
        <w:pStyle w:val="Prrafodelista"/>
        <w:widowControl w:val="0"/>
        <w:numPr>
          <w:ilvl w:val="0"/>
          <w:numId w:val="11"/>
        </w:numPr>
        <w:tabs>
          <w:tab w:val="left" w:pos="1701"/>
          <w:tab w:val="left" w:pos="1843"/>
        </w:tabs>
        <w:autoSpaceDE w:val="0"/>
        <w:autoSpaceDN w:val="0"/>
        <w:adjustRightInd w:val="0"/>
        <w:spacing w:before="200" w:after="200" w:line="360" w:lineRule="auto"/>
        <w:ind w:left="851" w:firstLine="0"/>
        <w:jc w:val="both"/>
        <w:rPr>
          <w:rFonts w:ascii="Palatino Linotype" w:hAnsi="Palatino Linotype" w:cs="Arial"/>
        </w:rPr>
      </w:pPr>
      <w:r w:rsidRPr="00E12031">
        <w:rPr>
          <w:rFonts w:ascii="Palatino Linotype" w:hAnsi="Palatino Linotype" w:cs="Arial"/>
          <w:i/>
        </w:rPr>
        <w:t>“departamento de vinculación”</w:t>
      </w:r>
      <w:r w:rsidRPr="00E12031">
        <w:rPr>
          <w:rStyle w:val="Refdenotaalpie"/>
          <w:rFonts w:ascii="Palatino Linotype" w:hAnsi="Palatino Linotype" w:cs="Arial"/>
        </w:rPr>
        <w:footnoteReference w:id="2"/>
      </w:r>
      <w:r w:rsidRPr="00E12031">
        <w:rPr>
          <w:rFonts w:ascii="Palatino Linotype" w:hAnsi="Palatino Linotype" w:cs="Arial"/>
        </w:rPr>
        <w:t xml:space="preserve"> (sic).</w:t>
      </w:r>
    </w:p>
    <w:p w:rsidR="00AA509C" w:rsidRPr="00E12031" w:rsidRDefault="0021281C" w:rsidP="00AA509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E12031">
        <w:rPr>
          <w:rFonts w:ascii="Palatino Linotype" w:hAnsi="Palatino Linotype" w:cs="Arial"/>
        </w:rPr>
        <w:t>E</w:t>
      </w:r>
      <w:r w:rsidR="000B167C" w:rsidRPr="00E12031">
        <w:rPr>
          <w:rFonts w:ascii="Palatino Linotype" w:hAnsi="Palatino Linotype" w:cs="Arial"/>
        </w:rPr>
        <w:t xml:space="preserve">n respuesta a la solicitud de acceso a la información pública, </w:t>
      </w:r>
      <w:r w:rsidR="00382A3F" w:rsidRPr="00E12031">
        <w:rPr>
          <w:rFonts w:ascii="Palatino Linotype" w:hAnsi="Palatino Linotype" w:cs="Arial"/>
          <w:b/>
        </w:rPr>
        <w:t>EL</w:t>
      </w:r>
      <w:r w:rsidR="006C6B45" w:rsidRPr="00E12031">
        <w:rPr>
          <w:rFonts w:ascii="Palatino Linotype" w:hAnsi="Palatino Linotype" w:cs="Arial"/>
        </w:rPr>
        <w:t xml:space="preserve"> </w:t>
      </w:r>
      <w:r w:rsidR="000B167C" w:rsidRPr="00E12031">
        <w:rPr>
          <w:rFonts w:ascii="Palatino Linotype" w:hAnsi="Palatino Linotype" w:cs="Arial"/>
          <w:b/>
        </w:rPr>
        <w:t>SUJETO OBLIGADO</w:t>
      </w:r>
      <w:r w:rsidR="00FA6314" w:rsidRPr="00E12031">
        <w:rPr>
          <w:rFonts w:ascii="Palatino Linotype" w:hAnsi="Palatino Linotype" w:cs="Arial"/>
        </w:rPr>
        <w:t xml:space="preserve">, </w:t>
      </w:r>
      <w:r w:rsidR="00382A3F" w:rsidRPr="00E12031">
        <w:rPr>
          <w:rFonts w:ascii="Palatino Linotype" w:hAnsi="Palatino Linotype" w:cs="Arial"/>
        </w:rPr>
        <w:t>a través de</w:t>
      </w:r>
      <w:r w:rsidR="00305C4D" w:rsidRPr="00E12031">
        <w:rPr>
          <w:rFonts w:ascii="Palatino Linotype" w:hAnsi="Palatino Linotype" w:cs="Arial"/>
        </w:rPr>
        <w:t xml:space="preserve"> </w:t>
      </w:r>
      <w:r w:rsidR="00305C4D" w:rsidRPr="00E12031">
        <w:rPr>
          <w:rFonts w:ascii="Palatino Linotype" w:hAnsi="Palatino Linotype"/>
        </w:rPr>
        <w:t xml:space="preserve">la </w:t>
      </w:r>
      <w:r w:rsidR="00AA509C" w:rsidRPr="00E12031">
        <w:rPr>
          <w:rFonts w:ascii="Palatino Linotype" w:hAnsi="Palatino Linotype"/>
        </w:rPr>
        <w:t>Jefa del Departamento de Recursos Humanos y Materiales</w:t>
      </w:r>
      <w:r w:rsidR="00305C4D" w:rsidRPr="00E12031">
        <w:rPr>
          <w:rFonts w:ascii="Palatino Linotype" w:hAnsi="Palatino Linotype"/>
        </w:rPr>
        <w:t>, en su carácter de Servidora Pública Habilitada</w:t>
      </w:r>
      <w:r w:rsidR="009E790E" w:rsidRPr="00E12031">
        <w:rPr>
          <w:rFonts w:ascii="Palatino Linotype" w:hAnsi="Palatino Linotype"/>
        </w:rPr>
        <w:t>, señaló que</w:t>
      </w:r>
      <w:r w:rsidR="00AA509C" w:rsidRPr="00E12031">
        <w:rPr>
          <w:rFonts w:ascii="Palatino Linotype" w:hAnsi="Palatino Linotype"/>
        </w:rPr>
        <w:t>,</w:t>
      </w:r>
      <w:r w:rsidR="009E790E" w:rsidRPr="00E12031">
        <w:rPr>
          <w:rFonts w:ascii="Palatino Linotype" w:hAnsi="Palatino Linotype"/>
        </w:rPr>
        <w:t xml:space="preserve"> </w:t>
      </w:r>
      <w:r w:rsidR="00AA509C" w:rsidRPr="00E12031">
        <w:rPr>
          <w:rFonts w:ascii="Palatino Linotype" w:hAnsi="Palatino Linotype"/>
        </w:rPr>
        <w:t xml:space="preserve">derivado de la búsqueda exhaustiva y razonable en los archivos de dicho Departamento y conforme al artículo 92, fracción VIII Remuneraciones, </w:t>
      </w:r>
      <w:r w:rsidR="00AA509C" w:rsidRPr="00E12031">
        <w:rPr>
          <w:rFonts w:ascii="Palatino Linotype" w:hAnsi="Palatino Linotype"/>
          <w:szCs w:val="17"/>
          <w:lang w:eastAsia="es-ES_tradnl"/>
        </w:rPr>
        <w:t xml:space="preserve">de la Ley de </w:t>
      </w:r>
      <w:r w:rsidR="00AA509C" w:rsidRPr="00E12031">
        <w:rPr>
          <w:rFonts w:ascii="Palatino Linotype" w:hAnsi="Palatino Linotype"/>
          <w:shd w:val="clear" w:color="auto" w:fill="FFFFFF"/>
        </w:rPr>
        <w:t>Transparencia</w:t>
      </w:r>
      <w:r w:rsidR="00AA509C" w:rsidRPr="00E12031">
        <w:rPr>
          <w:rFonts w:ascii="Palatino Linotype" w:hAnsi="Palatino Linotype"/>
          <w:szCs w:val="17"/>
          <w:lang w:eastAsia="es-ES_tradnl"/>
        </w:rPr>
        <w:t xml:space="preserve"> y Acceso a la </w:t>
      </w:r>
      <w:r w:rsidR="00AA509C" w:rsidRPr="00E12031">
        <w:rPr>
          <w:rFonts w:ascii="Palatino Linotype" w:hAnsi="Palatino Linotype" w:cs="Arial"/>
        </w:rPr>
        <w:t>Información</w:t>
      </w:r>
      <w:r w:rsidR="00AA509C" w:rsidRPr="00E12031">
        <w:rPr>
          <w:rFonts w:ascii="Palatino Linotype" w:hAnsi="Palatino Linotype"/>
          <w:szCs w:val="17"/>
          <w:lang w:eastAsia="es-ES_tradnl"/>
        </w:rPr>
        <w:t xml:space="preserve"> </w:t>
      </w:r>
      <w:r w:rsidR="00AA509C" w:rsidRPr="00E12031">
        <w:rPr>
          <w:rFonts w:ascii="Palatino Linotype" w:hAnsi="Palatino Linotype"/>
          <w:lang w:eastAsia="es-ES_tradnl"/>
        </w:rPr>
        <w:t>Pública</w:t>
      </w:r>
      <w:r w:rsidR="00AA509C" w:rsidRPr="00E12031">
        <w:rPr>
          <w:rFonts w:ascii="Palatino Linotype" w:hAnsi="Palatino Linotype"/>
          <w:szCs w:val="17"/>
          <w:lang w:eastAsia="es-ES_tradnl"/>
        </w:rPr>
        <w:t xml:space="preserve"> del Estado de </w:t>
      </w:r>
      <w:r w:rsidR="00AA509C" w:rsidRPr="00E12031">
        <w:rPr>
          <w:rFonts w:ascii="Palatino Linotype" w:hAnsi="Palatino Linotype"/>
          <w:lang w:eastAsia="es-ES_tradnl"/>
        </w:rPr>
        <w:t>México</w:t>
      </w:r>
      <w:r w:rsidR="00AA509C" w:rsidRPr="00E12031">
        <w:rPr>
          <w:rFonts w:ascii="Palatino Linotype" w:hAnsi="Palatino Linotype"/>
          <w:szCs w:val="17"/>
          <w:lang w:eastAsia="es-ES_tradnl"/>
        </w:rPr>
        <w:t xml:space="preserve"> y Municipios</w:t>
      </w:r>
      <w:r w:rsidR="00AA509C" w:rsidRPr="00E12031">
        <w:rPr>
          <w:rFonts w:ascii="Palatino Linotype" w:hAnsi="Palatino Linotype"/>
        </w:rPr>
        <w:t xml:space="preserve">, la hoy </w:t>
      </w:r>
      <w:r w:rsidR="00AA509C" w:rsidRPr="00E12031">
        <w:rPr>
          <w:rFonts w:ascii="Palatino Linotype" w:hAnsi="Palatino Linotype"/>
          <w:b/>
        </w:rPr>
        <w:t>RECURRENTE</w:t>
      </w:r>
      <w:r w:rsidR="00AA509C" w:rsidRPr="00E12031">
        <w:rPr>
          <w:rFonts w:ascii="Palatino Linotype" w:hAnsi="Palatino Linotype"/>
        </w:rPr>
        <w:t xml:space="preserve"> podría consultar el listado de los servidores públicos que actualmente laboran en las Unidades Administrativas: Departamento de Vinculación y Extensión, Dirección de Planeación y Vinculación y Rectoría, a través del Portal de Información Pública de Oficio Mexiquense, proporcionando la liga electrónica https://www.ipomex.org.mx.</w:t>
      </w:r>
    </w:p>
    <w:p w:rsidR="00305C4D" w:rsidRPr="00E12031" w:rsidRDefault="00305C4D" w:rsidP="00305C4D">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E12031">
        <w:rPr>
          <w:rFonts w:ascii="Palatino Linotype" w:hAnsi="Palatino Linotype" w:cs="Arial"/>
        </w:rPr>
        <w:t xml:space="preserve">Así, inconforme con las respuestas proporcionadas, </w:t>
      </w:r>
      <w:r w:rsidR="00046516" w:rsidRPr="00E12031">
        <w:rPr>
          <w:rFonts w:ascii="Palatino Linotype" w:hAnsi="Palatino Linotype" w:cs="Arial"/>
          <w:b/>
        </w:rPr>
        <w:t>LA RECURRENTE</w:t>
      </w:r>
      <w:r w:rsidRPr="00E12031">
        <w:rPr>
          <w:rFonts w:ascii="Palatino Linotype" w:hAnsi="Palatino Linotype" w:cs="Arial"/>
        </w:rPr>
        <w:t xml:space="preserve"> procedió a interponer los presentes recursos de revisión, señalando tanto en acto impugnado, como en sus razones o motivos de inconformidad, lo indicado en el Resultando </w:t>
      </w:r>
      <w:r w:rsidRPr="00E12031">
        <w:rPr>
          <w:rFonts w:ascii="Palatino Linotype" w:hAnsi="Palatino Linotype"/>
          <w:b/>
        </w:rPr>
        <w:fldChar w:fldCharType="begin"/>
      </w:r>
      <w:r w:rsidRPr="00E12031">
        <w:rPr>
          <w:rFonts w:ascii="Palatino Linotype" w:hAnsi="Palatino Linotype" w:cs="Arial"/>
          <w:b/>
        </w:rPr>
        <w:instrText xml:space="preserve"> REF _Ref1577582 \r \h </w:instrText>
      </w:r>
      <w:r w:rsidRPr="00E12031">
        <w:rPr>
          <w:rFonts w:ascii="Palatino Linotype" w:hAnsi="Palatino Linotype"/>
          <w:b/>
        </w:rPr>
        <w:instrText xml:space="preserve"> \* MERGEFORMAT </w:instrText>
      </w:r>
      <w:r w:rsidRPr="00E12031">
        <w:rPr>
          <w:rFonts w:ascii="Palatino Linotype" w:hAnsi="Palatino Linotype"/>
          <w:b/>
        </w:rPr>
      </w:r>
      <w:r w:rsidRPr="00E12031">
        <w:rPr>
          <w:rFonts w:ascii="Palatino Linotype" w:hAnsi="Palatino Linotype"/>
          <w:b/>
        </w:rPr>
        <w:fldChar w:fldCharType="separate"/>
      </w:r>
      <w:r w:rsidR="00897562" w:rsidRPr="00E12031">
        <w:rPr>
          <w:rFonts w:ascii="Palatino Linotype" w:hAnsi="Palatino Linotype" w:cs="Arial"/>
          <w:b/>
        </w:rPr>
        <w:t>IV</w:t>
      </w:r>
      <w:r w:rsidRPr="00E12031">
        <w:rPr>
          <w:rFonts w:ascii="Palatino Linotype" w:hAnsi="Palatino Linotype"/>
          <w:b/>
        </w:rPr>
        <w:fldChar w:fldCharType="end"/>
      </w:r>
      <w:r w:rsidRPr="00E12031">
        <w:rPr>
          <w:rFonts w:ascii="Palatino Linotype" w:hAnsi="Palatino Linotype" w:cs="Arial"/>
          <w:b/>
        </w:rPr>
        <w:t xml:space="preserve"> </w:t>
      </w:r>
      <w:r w:rsidRPr="00E12031">
        <w:rPr>
          <w:rFonts w:ascii="Palatino Linotype" w:hAnsi="Palatino Linotype" w:cs="Arial"/>
        </w:rPr>
        <w:t>de la presente resolución.</w:t>
      </w:r>
    </w:p>
    <w:p w:rsidR="008B249F" w:rsidRPr="00E12031" w:rsidRDefault="002601C7" w:rsidP="00983F94">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E12031">
        <w:rPr>
          <w:rFonts w:ascii="Palatino Linotype" w:hAnsi="Palatino Linotype" w:cs="Arial"/>
          <w:lang w:val="es-ES_tradnl"/>
        </w:rPr>
        <w:lastRenderedPageBreak/>
        <w:t xml:space="preserve">Posteriormente, </w:t>
      </w:r>
      <w:r w:rsidR="00046516" w:rsidRPr="00E12031">
        <w:rPr>
          <w:rFonts w:ascii="Palatino Linotype" w:hAnsi="Palatino Linotype" w:cs="Arial"/>
          <w:b/>
        </w:rPr>
        <w:t>LA RECURRENTE</w:t>
      </w:r>
      <w:r w:rsidR="00082AD2" w:rsidRPr="00E12031">
        <w:rPr>
          <w:rFonts w:ascii="Palatino Linotype" w:hAnsi="Palatino Linotype" w:cs="Arial"/>
          <w:b/>
        </w:rPr>
        <w:t xml:space="preserve"> </w:t>
      </w:r>
      <w:r w:rsidR="00082AD2" w:rsidRPr="00E12031">
        <w:rPr>
          <w:rFonts w:ascii="Palatino Linotype" w:hAnsi="Palatino Linotype" w:cs="Arial"/>
        </w:rPr>
        <w:t>fue omis</w:t>
      </w:r>
      <w:r w:rsidR="00976DB0" w:rsidRPr="00E12031">
        <w:rPr>
          <w:rFonts w:ascii="Palatino Linotype" w:hAnsi="Palatino Linotype" w:cs="Arial"/>
        </w:rPr>
        <w:t>a</w:t>
      </w:r>
      <w:r w:rsidR="00082AD2" w:rsidRPr="00E12031">
        <w:rPr>
          <w:rFonts w:ascii="Palatino Linotype" w:hAnsi="Palatino Linotype" w:cs="Arial"/>
        </w:rPr>
        <w:t xml:space="preserve"> en presentar las</w:t>
      </w:r>
      <w:r w:rsidR="00082AD2" w:rsidRPr="00E12031">
        <w:rPr>
          <w:rFonts w:ascii="Palatino Linotype" w:hAnsi="Palatino Linotype" w:cs="Arial"/>
          <w:lang w:val="es-ES_tradnl"/>
        </w:rPr>
        <w:t xml:space="preserve"> </w:t>
      </w:r>
      <w:r w:rsidR="00082AD2" w:rsidRPr="00E12031">
        <w:rPr>
          <w:rFonts w:ascii="Palatino Linotype" w:hAnsi="Palatino Linotype" w:cs="Arial"/>
        </w:rPr>
        <w:t>manifestaciones</w:t>
      </w:r>
      <w:r w:rsidR="00082AD2" w:rsidRPr="00E12031">
        <w:rPr>
          <w:rFonts w:ascii="Palatino Linotype" w:hAnsi="Palatino Linotype" w:cs="Arial"/>
          <w:lang w:val="es-ES_tradnl"/>
        </w:rPr>
        <w:t xml:space="preserve"> y alegatos, así como ofrecer los medios de </w:t>
      </w:r>
      <w:r w:rsidR="00082AD2" w:rsidRPr="00E12031">
        <w:rPr>
          <w:rFonts w:ascii="Palatino Linotype" w:hAnsi="Palatino Linotype" w:cs="Arial"/>
        </w:rPr>
        <w:t>prueba</w:t>
      </w:r>
      <w:r w:rsidR="00082AD2" w:rsidRPr="00E12031">
        <w:rPr>
          <w:rFonts w:ascii="Palatino Linotype" w:hAnsi="Palatino Linotype" w:cs="Arial"/>
          <w:lang w:val="es-ES_tradnl"/>
        </w:rPr>
        <w:t xml:space="preserve"> que a su </w:t>
      </w:r>
      <w:r w:rsidR="00082AD2" w:rsidRPr="00E12031">
        <w:rPr>
          <w:rFonts w:ascii="Palatino Linotype" w:hAnsi="Palatino Linotype" w:cs="Arial"/>
        </w:rPr>
        <w:t>derecho</w:t>
      </w:r>
      <w:r w:rsidR="00082AD2" w:rsidRPr="00E12031">
        <w:rPr>
          <w:rFonts w:ascii="Palatino Linotype" w:hAnsi="Palatino Linotype" w:cs="Arial"/>
          <w:lang w:val="es-ES_tradnl"/>
        </w:rPr>
        <w:t xml:space="preserve"> convinieran, mientras que, </w:t>
      </w:r>
      <w:r w:rsidR="00091156" w:rsidRPr="00E12031">
        <w:rPr>
          <w:rFonts w:ascii="Palatino Linotype" w:hAnsi="Palatino Linotype" w:cs="Arial"/>
          <w:b/>
        </w:rPr>
        <w:t>EL SUJETO OBLIGADO</w:t>
      </w:r>
      <w:r w:rsidR="00091156" w:rsidRPr="00E12031">
        <w:rPr>
          <w:rFonts w:ascii="Palatino Linotype" w:hAnsi="Palatino Linotype" w:cs="Arial"/>
        </w:rPr>
        <w:t xml:space="preserve"> </w:t>
      </w:r>
      <w:r w:rsidRPr="00E12031">
        <w:rPr>
          <w:rFonts w:ascii="Palatino Linotype" w:hAnsi="Palatino Linotype" w:cs="Arial"/>
        </w:rPr>
        <w:t xml:space="preserve">remitió los </w:t>
      </w:r>
      <w:r w:rsidR="00091156" w:rsidRPr="00E12031">
        <w:rPr>
          <w:rFonts w:ascii="Palatino Linotype" w:hAnsi="Palatino Linotype" w:cs="Arial"/>
        </w:rPr>
        <w:t>Informe</w:t>
      </w:r>
      <w:r w:rsidRPr="00E12031">
        <w:rPr>
          <w:rFonts w:ascii="Palatino Linotype" w:hAnsi="Palatino Linotype" w:cs="Arial"/>
        </w:rPr>
        <w:t>s</w:t>
      </w:r>
      <w:r w:rsidR="00091156" w:rsidRPr="00E12031">
        <w:rPr>
          <w:rFonts w:ascii="Palatino Linotype" w:hAnsi="Palatino Linotype" w:cs="Arial"/>
        </w:rPr>
        <w:t xml:space="preserve"> Justificado</w:t>
      </w:r>
      <w:r w:rsidRPr="00E12031">
        <w:rPr>
          <w:rFonts w:ascii="Palatino Linotype" w:hAnsi="Palatino Linotype" w:cs="Arial"/>
        </w:rPr>
        <w:t>s</w:t>
      </w:r>
      <w:r w:rsidR="00091156" w:rsidRPr="00E12031">
        <w:rPr>
          <w:rFonts w:ascii="Palatino Linotype" w:hAnsi="Palatino Linotype" w:cs="Arial"/>
        </w:rPr>
        <w:t xml:space="preserve"> correspondiente</w:t>
      </w:r>
      <w:r w:rsidRPr="00E12031">
        <w:rPr>
          <w:rFonts w:ascii="Palatino Linotype" w:hAnsi="Palatino Linotype" w:cs="Arial"/>
        </w:rPr>
        <w:t>s</w:t>
      </w:r>
      <w:r w:rsidRPr="00E12031">
        <w:rPr>
          <w:rFonts w:ascii="Palatino Linotype" w:hAnsi="Palatino Linotype" w:cs="Arial"/>
          <w:lang w:val="es-ES_tradnl"/>
        </w:rPr>
        <w:t xml:space="preserve"> a través del archivo electrónico denominado </w:t>
      </w:r>
      <w:r w:rsidR="00DF5AA5" w:rsidRPr="00E12031">
        <w:rPr>
          <w:rFonts w:ascii="Palatino Linotype" w:hAnsi="Palatino Linotype" w:cs="Arial"/>
          <w:b/>
          <w:bCs/>
          <w:i/>
        </w:rPr>
        <w:t>Recurso de Revisiòn RR452 RR 454.PDF</w:t>
      </w:r>
      <w:r w:rsidR="002976BF" w:rsidRPr="00E12031">
        <w:rPr>
          <w:rFonts w:ascii="Palatino Linotype" w:hAnsi="Palatino Linotype" w:cs="Arial"/>
        </w:rPr>
        <w:t xml:space="preserve">, </w:t>
      </w:r>
      <w:r w:rsidRPr="00E12031">
        <w:rPr>
          <w:rFonts w:ascii="Palatino Linotype" w:hAnsi="Palatino Linotype" w:cs="Arial"/>
        </w:rPr>
        <w:t xml:space="preserve">el cual fue </w:t>
      </w:r>
      <w:r w:rsidR="002976BF" w:rsidRPr="00E12031">
        <w:rPr>
          <w:rFonts w:ascii="Palatino Linotype" w:hAnsi="Palatino Linotype" w:cs="Arial"/>
        </w:rPr>
        <w:t xml:space="preserve">inserto en el Resultando </w:t>
      </w:r>
      <w:r w:rsidR="002976BF" w:rsidRPr="00E12031">
        <w:rPr>
          <w:rFonts w:ascii="Palatino Linotype" w:hAnsi="Palatino Linotype" w:cs="Arial"/>
          <w:b/>
        </w:rPr>
        <w:fldChar w:fldCharType="begin"/>
      </w:r>
      <w:r w:rsidR="002976BF" w:rsidRPr="00E12031">
        <w:rPr>
          <w:rFonts w:ascii="Palatino Linotype" w:hAnsi="Palatino Linotype" w:cs="Arial"/>
          <w:b/>
        </w:rPr>
        <w:instrText xml:space="preserve"> REF _Ref517263571 \r \h  \* MERGEFORMAT </w:instrText>
      </w:r>
      <w:r w:rsidR="002976BF" w:rsidRPr="00E12031">
        <w:rPr>
          <w:rFonts w:ascii="Palatino Linotype" w:hAnsi="Palatino Linotype" w:cs="Arial"/>
          <w:b/>
        </w:rPr>
      </w:r>
      <w:r w:rsidR="002976BF" w:rsidRPr="00E12031">
        <w:rPr>
          <w:rFonts w:ascii="Palatino Linotype" w:hAnsi="Palatino Linotype" w:cs="Arial"/>
          <w:b/>
        </w:rPr>
        <w:fldChar w:fldCharType="separate"/>
      </w:r>
      <w:r w:rsidR="00897562" w:rsidRPr="00E12031">
        <w:rPr>
          <w:rFonts w:ascii="Palatino Linotype" w:hAnsi="Palatino Linotype" w:cs="Arial"/>
          <w:b/>
        </w:rPr>
        <w:t>VIII</w:t>
      </w:r>
      <w:r w:rsidR="002976BF" w:rsidRPr="00E12031">
        <w:rPr>
          <w:rFonts w:ascii="Palatino Linotype" w:hAnsi="Palatino Linotype" w:cs="Arial"/>
          <w:b/>
        </w:rPr>
        <w:fldChar w:fldCharType="end"/>
      </w:r>
      <w:r w:rsidR="002976BF" w:rsidRPr="00E12031">
        <w:rPr>
          <w:rFonts w:ascii="Palatino Linotype" w:hAnsi="Palatino Linotype" w:cs="Arial"/>
          <w:b/>
        </w:rPr>
        <w:t xml:space="preserve"> </w:t>
      </w:r>
      <w:r w:rsidR="002976BF" w:rsidRPr="00E12031">
        <w:rPr>
          <w:rFonts w:ascii="Palatino Linotype" w:hAnsi="Palatino Linotype" w:cs="Arial"/>
        </w:rPr>
        <w:t xml:space="preserve">de la presente resolución, </w:t>
      </w:r>
      <w:r w:rsidRPr="00E12031">
        <w:rPr>
          <w:rFonts w:ascii="Palatino Linotype" w:hAnsi="Palatino Linotype" w:cs="Arial"/>
        </w:rPr>
        <w:t>mediante los cuales</w:t>
      </w:r>
      <w:r w:rsidR="002976BF" w:rsidRPr="00E12031">
        <w:rPr>
          <w:rFonts w:ascii="Palatino Linotype" w:hAnsi="Palatino Linotype" w:cs="Arial"/>
        </w:rPr>
        <w:t xml:space="preserve"> </w:t>
      </w:r>
      <w:r w:rsidR="003A319B" w:rsidRPr="00E12031">
        <w:rPr>
          <w:rFonts w:ascii="Palatino Linotype" w:hAnsi="Palatino Linotype" w:cs="Arial"/>
          <w:b/>
        </w:rPr>
        <w:t>confirmó</w:t>
      </w:r>
      <w:r w:rsidR="008B249F" w:rsidRPr="00E12031">
        <w:rPr>
          <w:rFonts w:ascii="Palatino Linotype" w:hAnsi="Palatino Linotype" w:cs="Arial"/>
          <w:b/>
        </w:rPr>
        <w:t xml:space="preserve"> </w:t>
      </w:r>
      <w:r w:rsidRPr="00E12031">
        <w:rPr>
          <w:rFonts w:ascii="Palatino Linotype" w:hAnsi="Palatino Linotype" w:cs="Arial"/>
        </w:rPr>
        <w:t>las</w:t>
      </w:r>
      <w:r w:rsidR="008B249F" w:rsidRPr="00E12031">
        <w:rPr>
          <w:rFonts w:ascii="Palatino Linotype" w:hAnsi="Palatino Linotype" w:cs="Arial"/>
        </w:rPr>
        <w:t xml:space="preserve"> respuesta</w:t>
      </w:r>
      <w:r w:rsidRPr="00E12031">
        <w:rPr>
          <w:rFonts w:ascii="Palatino Linotype" w:hAnsi="Palatino Linotype" w:cs="Arial"/>
        </w:rPr>
        <w:t>s</w:t>
      </w:r>
      <w:r w:rsidR="008B249F" w:rsidRPr="00E12031">
        <w:rPr>
          <w:rFonts w:ascii="Palatino Linotype" w:hAnsi="Palatino Linotype" w:cs="Arial"/>
        </w:rPr>
        <w:t xml:space="preserve"> a la</w:t>
      </w:r>
      <w:r w:rsidRPr="00E12031">
        <w:rPr>
          <w:rFonts w:ascii="Palatino Linotype" w:hAnsi="Palatino Linotype" w:cs="Arial"/>
        </w:rPr>
        <w:t>s</w:t>
      </w:r>
      <w:r w:rsidR="008B249F" w:rsidRPr="00E12031">
        <w:rPr>
          <w:rFonts w:ascii="Palatino Linotype" w:hAnsi="Palatino Linotype" w:cs="Arial"/>
        </w:rPr>
        <w:t xml:space="preserve"> solicitud</w:t>
      </w:r>
      <w:r w:rsidRPr="00E12031">
        <w:rPr>
          <w:rFonts w:ascii="Palatino Linotype" w:hAnsi="Palatino Linotype" w:cs="Arial"/>
        </w:rPr>
        <w:t>es de mérito</w:t>
      </w:r>
      <w:r w:rsidR="008B249F" w:rsidRPr="00E12031">
        <w:rPr>
          <w:rFonts w:ascii="Palatino Linotype" w:hAnsi="Palatino Linotype" w:cs="Arial"/>
        </w:rPr>
        <w:t>.</w:t>
      </w:r>
      <w:r w:rsidRPr="00E12031">
        <w:rPr>
          <w:rFonts w:ascii="Palatino Linotype" w:hAnsi="Palatino Linotype" w:cs="Arial"/>
        </w:rPr>
        <w:t xml:space="preserve"> </w:t>
      </w:r>
    </w:p>
    <w:p w:rsidR="00FC021F" w:rsidRPr="00E12031" w:rsidRDefault="002601C7"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E12031">
        <w:rPr>
          <w:rFonts w:ascii="Palatino Linotype" w:hAnsi="Palatino Linotype" w:cs="Arial"/>
        </w:rPr>
        <w:t>Ahora bien</w:t>
      </w:r>
      <w:r w:rsidR="00D60C8B" w:rsidRPr="00E12031">
        <w:rPr>
          <w:rFonts w:ascii="Palatino Linotype" w:hAnsi="Palatino Linotype" w:cs="Arial"/>
        </w:rPr>
        <w:t xml:space="preserve">, esta Ponencia Resolutora advierte que </w:t>
      </w:r>
      <w:r w:rsidR="00D60C8B" w:rsidRPr="00E12031">
        <w:rPr>
          <w:rFonts w:ascii="Palatino Linotype" w:hAnsi="Palatino Linotype"/>
        </w:rPr>
        <w:t xml:space="preserve">resultan </w:t>
      </w:r>
      <w:r w:rsidR="00D60C8B" w:rsidRPr="00E12031">
        <w:rPr>
          <w:rFonts w:ascii="Palatino Linotype" w:hAnsi="Palatino Linotype"/>
          <w:b/>
        </w:rPr>
        <w:t xml:space="preserve">fundadas </w:t>
      </w:r>
      <w:r w:rsidR="00D60C8B" w:rsidRPr="00E12031">
        <w:rPr>
          <w:rFonts w:ascii="Palatino Linotype" w:hAnsi="Palatino Linotype" w:cs="Arial"/>
        </w:rPr>
        <w:t xml:space="preserve">las </w:t>
      </w:r>
      <w:r w:rsidR="00D60C8B" w:rsidRPr="00E12031">
        <w:rPr>
          <w:rFonts w:ascii="Palatino Linotype" w:hAnsi="Palatino Linotype"/>
        </w:rPr>
        <w:t>razones</w:t>
      </w:r>
      <w:r w:rsidR="00D60C8B" w:rsidRPr="00E12031">
        <w:rPr>
          <w:rFonts w:ascii="Palatino Linotype" w:hAnsi="Palatino Linotype" w:cs="Arial"/>
        </w:rPr>
        <w:t xml:space="preserve"> o motivos de </w:t>
      </w:r>
      <w:r w:rsidR="00D60C8B" w:rsidRPr="00E12031">
        <w:rPr>
          <w:rFonts w:ascii="Palatino Linotype" w:hAnsi="Palatino Linotype"/>
        </w:rPr>
        <w:t xml:space="preserve">inconformidad expuestas por </w:t>
      </w:r>
      <w:r w:rsidR="00046516" w:rsidRPr="00E12031">
        <w:rPr>
          <w:rFonts w:ascii="Palatino Linotype" w:hAnsi="Palatino Linotype" w:cs="Arial"/>
          <w:b/>
        </w:rPr>
        <w:t>LA RECURRENTE</w:t>
      </w:r>
      <w:r w:rsidR="00D60C8B" w:rsidRPr="00E12031">
        <w:rPr>
          <w:rFonts w:ascii="Palatino Linotype" w:hAnsi="Palatino Linotype"/>
        </w:rPr>
        <w:t xml:space="preserve">, </w:t>
      </w:r>
      <w:r w:rsidR="00107EBE" w:rsidRPr="00E12031">
        <w:rPr>
          <w:rFonts w:ascii="Palatino Linotype" w:hAnsi="Palatino Linotype"/>
        </w:rPr>
        <w:t>en razón de lo siguiente:</w:t>
      </w:r>
    </w:p>
    <w:p w:rsidR="00335D32" w:rsidRPr="00E12031" w:rsidRDefault="00335D32"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cs="Arial"/>
        </w:rPr>
      </w:pPr>
      <w:r w:rsidRPr="00E12031">
        <w:rPr>
          <w:rFonts w:ascii="Palatino Linotype" w:hAnsi="Palatino Linotype"/>
        </w:rPr>
        <w:t xml:space="preserve">En primer término, </w:t>
      </w:r>
      <w:r w:rsidRPr="00E12031">
        <w:rPr>
          <w:rFonts w:ascii="Palatino Linotype" w:hAnsi="Palatino Linotype" w:cs="Arial"/>
        </w:rPr>
        <w:t xml:space="preserve">este Instituto advierte que </w:t>
      </w:r>
      <w:r w:rsidRPr="00E12031">
        <w:rPr>
          <w:rFonts w:ascii="Palatino Linotype" w:hAnsi="Palatino Linotype" w:cs="Arial"/>
          <w:b/>
        </w:rPr>
        <w:t>EL SUJETO OBLIGADO</w:t>
      </w:r>
      <w:r w:rsidRPr="00E12031">
        <w:rPr>
          <w:rFonts w:ascii="Palatino Linotype" w:hAnsi="Palatino Linotype" w:cs="Arial"/>
        </w:rPr>
        <w:t xml:space="preserve"> es la autoridad competente para generar, administrar o poseer dicha información, con relación al ámbito de sus atribuciones, funciones, facultades o competencias.</w:t>
      </w:r>
    </w:p>
    <w:p w:rsidR="00335D32" w:rsidRPr="00E12031" w:rsidRDefault="00335D32"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E12031">
        <w:rPr>
          <w:rFonts w:ascii="Palatino Linotype" w:hAnsi="Palatino Linotype" w:cs="Arial"/>
        </w:rPr>
        <w:t xml:space="preserve">En ese sentido, </w:t>
      </w:r>
      <w:r w:rsidRPr="00E12031">
        <w:rPr>
          <w:rFonts w:ascii="Palatino Linotype" w:hAnsi="Palatino Linotype"/>
        </w:rPr>
        <w:t xml:space="preserve">en aquellos casos en que los Sujetos Obligados hayan asumido que cuentan con la información requerida, ello implica que la generan, poseen o administran. Así, en los presentes casos, </w:t>
      </w:r>
      <w:r w:rsidRPr="00E12031">
        <w:rPr>
          <w:rFonts w:ascii="Palatino Linotype" w:hAnsi="Palatino Linotype"/>
          <w:b/>
        </w:rPr>
        <w:t>EL SUJETO OBLIGADO</w:t>
      </w:r>
      <w:r w:rsidRPr="00E12031">
        <w:rPr>
          <w:rFonts w:ascii="Palatino Linotype" w:hAnsi="Palatino Linotype"/>
        </w:rPr>
        <w:t xml:space="preserve"> refirió que cuenta con la información requerida,</w:t>
      </w:r>
      <w:r w:rsidR="00B319F5" w:rsidRPr="00E12031">
        <w:rPr>
          <w:rFonts w:ascii="Palatino Linotype" w:hAnsi="Palatino Linotype"/>
        </w:rPr>
        <w:t xml:space="preserve"> proporcionando una liga electrónica para</w:t>
      </w:r>
      <w:r w:rsidR="00976DB0" w:rsidRPr="00E12031">
        <w:rPr>
          <w:rFonts w:ascii="Palatino Linotype" w:hAnsi="Palatino Linotype"/>
        </w:rPr>
        <w:t xml:space="preserve"> que fuera</w:t>
      </w:r>
      <w:r w:rsidR="00B319F5" w:rsidRPr="00E12031">
        <w:rPr>
          <w:rFonts w:ascii="Palatino Linotype" w:hAnsi="Palatino Linotype"/>
        </w:rPr>
        <w:t xml:space="preserve"> consulta</w:t>
      </w:r>
      <w:r w:rsidR="00976DB0" w:rsidRPr="00E12031">
        <w:rPr>
          <w:rFonts w:ascii="Palatino Linotype" w:hAnsi="Palatino Linotype"/>
        </w:rPr>
        <w:t xml:space="preserve">da por </w:t>
      </w:r>
      <w:r w:rsidR="00976DB0" w:rsidRPr="00E12031">
        <w:rPr>
          <w:rFonts w:ascii="Palatino Linotype" w:hAnsi="Palatino Linotype"/>
          <w:b/>
        </w:rPr>
        <w:t>LA RECURRENTE</w:t>
      </w:r>
      <w:r w:rsidRPr="00E12031">
        <w:rPr>
          <w:rFonts w:ascii="Palatino Linotype" w:hAnsi="Palatino Linotype"/>
        </w:rPr>
        <w:t>; en consecuencia, asume que genera, posee y administra la información solicitada.</w:t>
      </w:r>
    </w:p>
    <w:p w:rsidR="009A0839" w:rsidRPr="00E12031" w:rsidRDefault="00B319F5"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E12031">
        <w:rPr>
          <w:rFonts w:ascii="Palatino Linotype" w:hAnsi="Palatino Linotype" w:cs="Arial"/>
        </w:rPr>
        <w:t>Establecido lo anterior</w:t>
      </w:r>
      <w:r w:rsidR="009A0839" w:rsidRPr="00E12031">
        <w:rPr>
          <w:rFonts w:ascii="Palatino Linotype" w:hAnsi="Palatino Linotype"/>
        </w:rPr>
        <w:t xml:space="preserve">, </w:t>
      </w:r>
      <w:r w:rsidR="002601C7" w:rsidRPr="00E12031">
        <w:rPr>
          <w:rFonts w:ascii="Palatino Linotype" w:hAnsi="Palatino Linotype"/>
        </w:rPr>
        <w:t xml:space="preserve">se </w:t>
      </w:r>
      <w:r w:rsidR="009A0839" w:rsidRPr="00E12031">
        <w:rPr>
          <w:rFonts w:ascii="Palatino Linotype" w:hAnsi="Palatino Linotype"/>
        </w:rPr>
        <w:t xml:space="preserve">procede al análisis de la información proporcionada por </w:t>
      </w:r>
      <w:r w:rsidR="009A0839" w:rsidRPr="00E12031">
        <w:rPr>
          <w:rFonts w:ascii="Palatino Linotype" w:hAnsi="Palatino Linotype"/>
          <w:b/>
        </w:rPr>
        <w:t>EL SUJETO OBLIGADO</w:t>
      </w:r>
      <w:r w:rsidR="009A0839" w:rsidRPr="00E12031">
        <w:rPr>
          <w:rFonts w:ascii="Palatino Linotype" w:hAnsi="Palatino Linotype" w:cs="Arial"/>
        </w:rPr>
        <w:t xml:space="preserve">, en respuesta a la solicitud, </w:t>
      </w:r>
      <w:r w:rsidR="002601C7" w:rsidRPr="00E12031">
        <w:rPr>
          <w:rFonts w:ascii="Palatino Linotype" w:hAnsi="Palatino Linotype" w:cs="Arial"/>
        </w:rPr>
        <w:t xml:space="preserve">en razón de que mediante el informe Justificado sólo se procedió a </w:t>
      </w:r>
      <w:r w:rsidR="009A0839" w:rsidRPr="00E12031">
        <w:rPr>
          <w:rFonts w:ascii="Palatino Linotype" w:hAnsi="Palatino Linotype"/>
        </w:rPr>
        <w:t>confirmar</w:t>
      </w:r>
      <w:r w:rsidR="009A0839" w:rsidRPr="00E12031">
        <w:rPr>
          <w:rFonts w:ascii="Palatino Linotype" w:hAnsi="Palatino Linotype" w:cs="Arial"/>
        </w:rPr>
        <w:t xml:space="preserve"> la</w:t>
      </w:r>
      <w:r w:rsidR="002601C7" w:rsidRPr="00E12031">
        <w:rPr>
          <w:rFonts w:ascii="Palatino Linotype" w:hAnsi="Palatino Linotype" w:cs="Arial"/>
        </w:rPr>
        <w:t>s</w:t>
      </w:r>
      <w:r w:rsidR="009A0839" w:rsidRPr="00E12031">
        <w:rPr>
          <w:rFonts w:ascii="Palatino Linotype" w:hAnsi="Palatino Linotype" w:cs="Arial"/>
        </w:rPr>
        <w:t xml:space="preserve"> respuesta</w:t>
      </w:r>
      <w:r w:rsidR="002601C7" w:rsidRPr="00E12031">
        <w:rPr>
          <w:rFonts w:ascii="Palatino Linotype" w:hAnsi="Palatino Linotype" w:cs="Arial"/>
        </w:rPr>
        <w:t>s</w:t>
      </w:r>
      <w:r w:rsidR="009A0839" w:rsidRPr="00E12031">
        <w:rPr>
          <w:rFonts w:ascii="Palatino Linotype" w:hAnsi="Palatino Linotype" w:cs="Arial"/>
        </w:rPr>
        <w:t xml:space="preserve"> otorgada</w:t>
      </w:r>
      <w:r w:rsidR="002601C7" w:rsidRPr="00E12031">
        <w:rPr>
          <w:rFonts w:ascii="Palatino Linotype" w:hAnsi="Palatino Linotype" w:cs="Arial"/>
        </w:rPr>
        <w:t>s</w:t>
      </w:r>
      <w:r w:rsidR="009A0839" w:rsidRPr="00E12031">
        <w:rPr>
          <w:rFonts w:ascii="Palatino Linotype" w:hAnsi="Palatino Linotype" w:cs="Arial"/>
        </w:rPr>
        <w:t xml:space="preserve">; lo anterior, </w:t>
      </w:r>
      <w:r w:rsidR="009A0839" w:rsidRPr="00E12031">
        <w:rPr>
          <w:rFonts w:ascii="Palatino Linotype" w:hAnsi="Palatino Linotype"/>
        </w:rPr>
        <w:t xml:space="preserve">a efecto </w:t>
      </w:r>
      <w:r w:rsidR="009A0839" w:rsidRPr="00E12031">
        <w:rPr>
          <w:rFonts w:ascii="Palatino Linotype" w:hAnsi="Palatino Linotype"/>
        </w:rPr>
        <w:lastRenderedPageBreak/>
        <w:t>de determinar, si se colmó el derecho humano de acceso a la información pública d</w:t>
      </w:r>
      <w:r w:rsidR="00046516" w:rsidRPr="00E12031">
        <w:rPr>
          <w:rFonts w:ascii="Palatino Linotype" w:hAnsi="Palatino Linotype"/>
        </w:rPr>
        <w:t>e</w:t>
      </w:r>
      <w:r w:rsidR="00046516" w:rsidRPr="00E12031">
        <w:rPr>
          <w:rFonts w:ascii="Palatino Linotype" w:hAnsi="Palatino Linotype" w:cs="Arial"/>
          <w:b/>
        </w:rPr>
        <w:t xml:space="preserve"> LA RECURRENTE</w:t>
      </w:r>
      <w:r w:rsidR="009A0839" w:rsidRPr="00E12031">
        <w:rPr>
          <w:rFonts w:ascii="Palatino Linotype" w:hAnsi="Palatino Linotype"/>
        </w:rPr>
        <w:t>:</w:t>
      </w:r>
    </w:p>
    <w:tbl>
      <w:tblPr>
        <w:tblStyle w:val="Tablaconcuadrcula"/>
        <w:tblW w:w="92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410"/>
        <w:gridCol w:w="3969"/>
        <w:gridCol w:w="1418"/>
        <w:gridCol w:w="917"/>
      </w:tblGrid>
      <w:tr w:rsidR="00995F35" w:rsidRPr="00E12031" w:rsidTr="00976DB0">
        <w:trPr>
          <w:cantSplit/>
          <w:trHeight w:val="33"/>
          <w:tblHeader/>
          <w:jc w:val="center"/>
        </w:trPr>
        <w:tc>
          <w:tcPr>
            <w:tcW w:w="552" w:type="dxa"/>
            <w:tcBorders>
              <w:left w:val="double" w:sz="4" w:space="0" w:color="auto"/>
              <w:tl2br w:val="nil"/>
            </w:tcBorders>
            <w:shd w:val="clear" w:color="auto" w:fill="000000" w:themeFill="text1"/>
            <w:vAlign w:val="center"/>
          </w:tcPr>
          <w:p w:rsidR="009A0839" w:rsidRPr="00E12031" w:rsidRDefault="009A0839" w:rsidP="002C448B">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No.</w:t>
            </w:r>
          </w:p>
        </w:tc>
        <w:tc>
          <w:tcPr>
            <w:tcW w:w="2410" w:type="dxa"/>
            <w:tcBorders>
              <w:tl2br w:val="nil"/>
            </w:tcBorders>
            <w:shd w:val="clear" w:color="auto" w:fill="000000" w:themeFill="text1"/>
            <w:vAlign w:val="center"/>
          </w:tcPr>
          <w:p w:rsidR="009A0839" w:rsidRPr="00E12031" w:rsidRDefault="009A0839" w:rsidP="00995F35">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Información requerida</w:t>
            </w:r>
            <w:r w:rsidR="00976DB0" w:rsidRPr="00E12031">
              <w:rPr>
                <w:rFonts w:ascii="Palatino Linotype" w:hAnsi="Palatino Linotype" w:cs="Arial"/>
                <w:b/>
                <w:sz w:val="20"/>
                <w:szCs w:val="20"/>
              </w:rPr>
              <w:t>.</w:t>
            </w:r>
          </w:p>
          <w:p w:rsidR="00976DB0" w:rsidRPr="00E12031" w:rsidRDefault="00976DB0" w:rsidP="00995F35">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Personal que labora en:</w:t>
            </w:r>
          </w:p>
        </w:tc>
        <w:tc>
          <w:tcPr>
            <w:tcW w:w="3969" w:type="dxa"/>
            <w:shd w:val="clear" w:color="auto" w:fill="000000" w:themeFill="text1"/>
            <w:vAlign w:val="center"/>
          </w:tcPr>
          <w:p w:rsidR="009A0839" w:rsidRPr="00E12031" w:rsidRDefault="009A0839" w:rsidP="002C448B">
            <w:pPr>
              <w:spacing w:before="60" w:after="60"/>
              <w:jc w:val="center"/>
              <w:rPr>
                <w:rFonts w:ascii="Palatino Linotype" w:hAnsi="Palatino Linotype" w:cs="Arial"/>
                <w:b/>
                <w:sz w:val="20"/>
                <w:szCs w:val="20"/>
              </w:rPr>
            </w:pPr>
            <w:r w:rsidRPr="00E12031">
              <w:rPr>
                <w:rFonts w:ascii="Palatino Linotype" w:hAnsi="Palatino Linotype" w:cs="Arial"/>
                <w:b/>
                <w:sz w:val="20"/>
                <w:szCs w:val="20"/>
              </w:rPr>
              <w:t>Respuesta a la solicitud</w:t>
            </w:r>
          </w:p>
        </w:tc>
        <w:tc>
          <w:tcPr>
            <w:tcW w:w="1418" w:type="dxa"/>
            <w:shd w:val="clear" w:color="auto" w:fill="000000" w:themeFill="text1"/>
            <w:vAlign w:val="center"/>
          </w:tcPr>
          <w:p w:rsidR="009A0839" w:rsidRPr="00E12031" w:rsidRDefault="009A0839" w:rsidP="002C448B">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Informe Justificado</w:t>
            </w:r>
          </w:p>
        </w:tc>
        <w:tc>
          <w:tcPr>
            <w:tcW w:w="917" w:type="dxa"/>
            <w:tcBorders>
              <w:bottom w:val="double" w:sz="4" w:space="0" w:color="auto"/>
            </w:tcBorders>
            <w:shd w:val="clear" w:color="auto" w:fill="000000" w:themeFill="text1"/>
            <w:vAlign w:val="center"/>
          </w:tcPr>
          <w:p w:rsidR="009A0839" w:rsidRPr="00E12031" w:rsidRDefault="009A0839" w:rsidP="002C448B">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Colma</w:t>
            </w:r>
          </w:p>
        </w:tc>
      </w:tr>
      <w:tr w:rsidR="00976DB0" w:rsidRPr="00E12031" w:rsidTr="00976DB0">
        <w:trPr>
          <w:cantSplit/>
          <w:trHeight w:val="651"/>
          <w:jc w:val="center"/>
        </w:trPr>
        <w:tc>
          <w:tcPr>
            <w:tcW w:w="552" w:type="dxa"/>
            <w:shd w:val="clear" w:color="auto" w:fill="000000" w:themeFill="text1"/>
            <w:vAlign w:val="center"/>
          </w:tcPr>
          <w:p w:rsidR="00976DB0" w:rsidRPr="00E12031" w:rsidRDefault="00976DB0" w:rsidP="002C448B">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1.</w:t>
            </w:r>
          </w:p>
        </w:tc>
        <w:tc>
          <w:tcPr>
            <w:tcW w:w="2410" w:type="dxa"/>
            <w:vAlign w:val="center"/>
          </w:tcPr>
          <w:p w:rsidR="00976DB0" w:rsidRPr="00E12031" w:rsidRDefault="00976DB0" w:rsidP="002601C7">
            <w:pPr>
              <w:spacing w:before="60" w:after="60"/>
              <w:jc w:val="both"/>
              <w:rPr>
                <w:rFonts w:ascii="Palatino Linotype" w:hAnsi="Palatino Linotype"/>
                <w:sz w:val="20"/>
                <w:szCs w:val="20"/>
              </w:rPr>
            </w:pPr>
            <w:r w:rsidRPr="00E12031">
              <w:rPr>
                <w:rFonts w:ascii="Palatino Linotype" w:hAnsi="Palatino Linotype"/>
                <w:sz w:val="20"/>
                <w:szCs w:val="20"/>
              </w:rPr>
              <w:t>Rectoría.</w:t>
            </w:r>
          </w:p>
        </w:tc>
        <w:tc>
          <w:tcPr>
            <w:tcW w:w="3969" w:type="dxa"/>
            <w:vMerge w:val="restart"/>
          </w:tcPr>
          <w:p w:rsidR="00976DB0" w:rsidRPr="00E12031" w:rsidRDefault="00976DB0" w:rsidP="00976DB0">
            <w:pPr>
              <w:spacing w:before="60" w:after="60"/>
              <w:jc w:val="both"/>
              <w:rPr>
                <w:rFonts w:ascii="Palatino Linotype" w:hAnsi="Palatino Linotype"/>
                <w:sz w:val="20"/>
                <w:szCs w:val="20"/>
              </w:rPr>
            </w:pPr>
            <w:r w:rsidRPr="00E12031">
              <w:rPr>
                <w:rFonts w:ascii="Palatino Linotype" w:hAnsi="Palatino Linotype"/>
                <w:sz w:val="20"/>
                <w:szCs w:val="20"/>
              </w:rPr>
              <w:t>Se indicó que el Apartado del “</w:t>
            </w:r>
            <w:r w:rsidRPr="00E12031">
              <w:rPr>
                <w:rFonts w:ascii="Palatino Linotype" w:hAnsi="Palatino Linotype"/>
                <w:i/>
                <w:sz w:val="20"/>
                <w:szCs w:val="20"/>
              </w:rPr>
              <w:t>Artículo 92, fracción VIII Remuneraciones</w:t>
            </w:r>
            <w:r w:rsidRPr="00E12031">
              <w:rPr>
                <w:rFonts w:ascii="Palatino Linotype" w:hAnsi="Palatino Linotype"/>
                <w:sz w:val="20"/>
                <w:szCs w:val="20"/>
              </w:rPr>
              <w:t xml:space="preserve">”, </w:t>
            </w:r>
            <w:r w:rsidRPr="00E12031">
              <w:rPr>
                <w:rFonts w:ascii="Palatino Linotype" w:hAnsi="Palatino Linotype"/>
                <w:sz w:val="20"/>
                <w:szCs w:val="20"/>
                <w:lang w:eastAsia="es-ES_tradnl"/>
              </w:rPr>
              <w:t>de</w:t>
            </w:r>
            <w:r w:rsidRPr="00E12031">
              <w:rPr>
                <w:rFonts w:ascii="Palatino Linotype" w:hAnsi="Palatino Linotype"/>
                <w:sz w:val="20"/>
                <w:szCs w:val="20"/>
              </w:rPr>
              <w:t xml:space="preserve"> la liga electrónica </w:t>
            </w:r>
            <w:r w:rsidRPr="00E12031">
              <w:t>https://www.ipomex.org.mx</w:t>
            </w:r>
            <w:r w:rsidRPr="00E12031">
              <w:rPr>
                <w:rFonts w:ascii="Palatino Linotype" w:hAnsi="Palatino Linotype"/>
                <w:sz w:val="20"/>
                <w:szCs w:val="20"/>
              </w:rPr>
              <w:t>, podría ser consultarse el listado de los servidores públicos que actualmente laboran en Rectoría, la Dirección de Planeación y Vinculación y el Departamento de Vinculación y Extensión.</w:t>
            </w:r>
          </w:p>
        </w:tc>
        <w:tc>
          <w:tcPr>
            <w:tcW w:w="1418" w:type="dxa"/>
            <w:vMerge w:val="restart"/>
            <w:vAlign w:val="center"/>
          </w:tcPr>
          <w:p w:rsidR="00976DB0" w:rsidRPr="00E12031" w:rsidRDefault="00976DB0" w:rsidP="00995F35">
            <w:pPr>
              <w:spacing w:before="60" w:after="60"/>
              <w:jc w:val="both"/>
              <w:rPr>
                <w:rFonts w:ascii="Palatino Linotype" w:hAnsi="Palatino Linotype"/>
                <w:sz w:val="20"/>
                <w:szCs w:val="20"/>
              </w:rPr>
            </w:pPr>
            <w:r w:rsidRPr="00E12031">
              <w:rPr>
                <w:rFonts w:ascii="Palatino Linotype" w:hAnsi="Palatino Linotype"/>
                <w:sz w:val="20"/>
                <w:szCs w:val="20"/>
              </w:rPr>
              <w:t>Se confirmó la respuesta.</w:t>
            </w:r>
          </w:p>
        </w:tc>
        <w:tc>
          <w:tcPr>
            <w:tcW w:w="917" w:type="dxa"/>
            <w:vAlign w:val="center"/>
          </w:tcPr>
          <w:p w:rsidR="00976DB0" w:rsidRPr="00E12031" w:rsidRDefault="00635538" w:rsidP="00976DB0">
            <w:pPr>
              <w:spacing w:before="60" w:after="60"/>
              <w:jc w:val="center"/>
              <w:rPr>
                <w:rFonts w:ascii="Palatino Linotype" w:hAnsi="Palatino Linotype"/>
                <w:b/>
                <w:sz w:val="20"/>
                <w:szCs w:val="20"/>
              </w:rPr>
            </w:pPr>
            <w:r w:rsidRPr="00E12031">
              <w:rPr>
                <w:rFonts w:ascii="Palatino Linotype" w:hAnsi="Palatino Linotype"/>
                <w:b/>
                <w:sz w:val="20"/>
                <w:szCs w:val="20"/>
              </w:rPr>
              <w:t>No</w:t>
            </w:r>
          </w:p>
        </w:tc>
      </w:tr>
      <w:tr w:rsidR="00976DB0" w:rsidRPr="00E12031" w:rsidTr="00976DB0">
        <w:trPr>
          <w:cantSplit/>
          <w:trHeight w:val="737"/>
          <w:jc w:val="center"/>
        </w:trPr>
        <w:tc>
          <w:tcPr>
            <w:tcW w:w="552" w:type="dxa"/>
            <w:shd w:val="clear" w:color="auto" w:fill="000000" w:themeFill="text1"/>
            <w:vAlign w:val="center"/>
          </w:tcPr>
          <w:p w:rsidR="00976DB0" w:rsidRPr="00E12031" w:rsidRDefault="00976DB0" w:rsidP="002C448B">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2.</w:t>
            </w:r>
          </w:p>
        </w:tc>
        <w:tc>
          <w:tcPr>
            <w:tcW w:w="2410" w:type="dxa"/>
            <w:vAlign w:val="center"/>
          </w:tcPr>
          <w:p w:rsidR="00976DB0" w:rsidRPr="00E12031" w:rsidRDefault="00976DB0" w:rsidP="002601C7">
            <w:pPr>
              <w:spacing w:before="60" w:after="60"/>
              <w:jc w:val="both"/>
              <w:rPr>
                <w:rFonts w:ascii="Palatino Linotype" w:hAnsi="Palatino Linotype"/>
                <w:sz w:val="20"/>
                <w:szCs w:val="20"/>
              </w:rPr>
            </w:pPr>
            <w:r w:rsidRPr="00E12031">
              <w:rPr>
                <w:rFonts w:ascii="Palatino Linotype" w:hAnsi="Palatino Linotype"/>
                <w:sz w:val="20"/>
                <w:szCs w:val="20"/>
              </w:rPr>
              <w:t>Dirección de Planeación y Vinculación</w:t>
            </w:r>
          </w:p>
        </w:tc>
        <w:tc>
          <w:tcPr>
            <w:tcW w:w="3969" w:type="dxa"/>
            <w:vMerge/>
          </w:tcPr>
          <w:p w:rsidR="00976DB0" w:rsidRPr="00E12031" w:rsidRDefault="00976DB0" w:rsidP="002D5677">
            <w:pPr>
              <w:spacing w:before="60" w:after="60"/>
              <w:jc w:val="both"/>
              <w:rPr>
                <w:rFonts w:ascii="Palatino Linotype" w:hAnsi="Palatino Linotype"/>
                <w:sz w:val="20"/>
                <w:szCs w:val="20"/>
              </w:rPr>
            </w:pPr>
          </w:p>
        </w:tc>
        <w:tc>
          <w:tcPr>
            <w:tcW w:w="1418" w:type="dxa"/>
            <w:vMerge/>
          </w:tcPr>
          <w:p w:rsidR="00976DB0" w:rsidRPr="00E12031" w:rsidRDefault="00976DB0" w:rsidP="002C448B">
            <w:pPr>
              <w:spacing w:before="60" w:after="60"/>
              <w:jc w:val="both"/>
              <w:rPr>
                <w:rFonts w:ascii="Palatino Linotype" w:hAnsi="Palatino Linotype" w:cs="Arial"/>
                <w:i/>
                <w:sz w:val="20"/>
                <w:szCs w:val="20"/>
              </w:rPr>
            </w:pPr>
          </w:p>
        </w:tc>
        <w:tc>
          <w:tcPr>
            <w:tcW w:w="917" w:type="dxa"/>
            <w:vAlign w:val="center"/>
          </w:tcPr>
          <w:p w:rsidR="00976DB0" w:rsidRPr="00E12031" w:rsidRDefault="00635538" w:rsidP="00635538">
            <w:pPr>
              <w:spacing w:before="60" w:after="60"/>
              <w:jc w:val="center"/>
              <w:rPr>
                <w:rFonts w:ascii="Palatino Linotype" w:hAnsi="Palatino Linotype"/>
                <w:b/>
                <w:sz w:val="20"/>
                <w:szCs w:val="20"/>
              </w:rPr>
            </w:pPr>
            <w:r w:rsidRPr="00E12031">
              <w:rPr>
                <w:rFonts w:ascii="Palatino Linotype" w:hAnsi="Palatino Linotype"/>
                <w:b/>
                <w:sz w:val="20"/>
                <w:szCs w:val="20"/>
              </w:rPr>
              <w:t>No</w:t>
            </w:r>
          </w:p>
        </w:tc>
      </w:tr>
      <w:tr w:rsidR="00976DB0" w:rsidRPr="00E12031" w:rsidTr="00976DB0">
        <w:trPr>
          <w:cantSplit/>
          <w:trHeight w:val="27"/>
          <w:jc w:val="center"/>
        </w:trPr>
        <w:tc>
          <w:tcPr>
            <w:tcW w:w="552" w:type="dxa"/>
            <w:shd w:val="clear" w:color="auto" w:fill="000000" w:themeFill="text1"/>
            <w:vAlign w:val="center"/>
          </w:tcPr>
          <w:p w:rsidR="00976DB0" w:rsidRPr="00E12031" w:rsidRDefault="00976DB0" w:rsidP="002C448B">
            <w:pPr>
              <w:widowControl w:val="0"/>
              <w:autoSpaceDE w:val="0"/>
              <w:autoSpaceDN w:val="0"/>
              <w:adjustRightInd w:val="0"/>
              <w:spacing w:before="60" w:after="60"/>
              <w:jc w:val="center"/>
              <w:rPr>
                <w:rFonts w:ascii="Palatino Linotype" w:hAnsi="Palatino Linotype" w:cs="Arial"/>
                <w:b/>
                <w:sz w:val="20"/>
                <w:szCs w:val="20"/>
              </w:rPr>
            </w:pPr>
            <w:r w:rsidRPr="00E12031">
              <w:rPr>
                <w:rFonts w:ascii="Palatino Linotype" w:hAnsi="Palatino Linotype" w:cs="Arial"/>
                <w:b/>
                <w:sz w:val="20"/>
                <w:szCs w:val="20"/>
              </w:rPr>
              <w:t>3.</w:t>
            </w:r>
          </w:p>
        </w:tc>
        <w:tc>
          <w:tcPr>
            <w:tcW w:w="2410" w:type="dxa"/>
            <w:vAlign w:val="center"/>
          </w:tcPr>
          <w:p w:rsidR="00976DB0" w:rsidRPr="00E12031" w:rsidRDefault="00976DB0" w:rsidP="002601C7">
            <w:pPr>
              <w:spacing w:before="60" w:after="60"/>
              <w:jc w:val="both"/>
              <w:rPr>
                <w:rFonts w:ascii="Palatino Linotype" w:hAnsi="Palatino Linotype"/>
                <w:sz w:val="20"/>
                <w:szCs w:val="20"/>
              </w:rPr>
            </w:pPr>
            <w:r w:rsidRPr="00E12031">
              <w:rPr>
                <w:rFonts w:ascii="Palatino Linotype" w:hAnsi="Palatino Linotype"/>
                <w:sz w:val="20"/>
                <w:szCs w:val="20"/>
              </w:rPr>
              <w:t>Departamento de Vinculación y Extensión</w:t>
            </w:r>
          </w:p>
        </w:tc>
        <w:tc>
          <w:tcPr>
            <w:tcW w:w="3969" w:type="dxa"/>
            <w:vMerge/>
          </w:tcPr>
          <w:p w:rsidR="00976DB0" w:rsidRPr="00E12031" w:rsidRDefault="00976DB0" w:rsidP="002D5677">
            <w:pPr>
              <w:spacing w:before="60" w:after="60"/>
              <w:jc w:val="both"/>
              <w:rPr>
                <w:rFonts w:ascii="Palatino Linotype" w:hAnsi="Palatino Linotype"/>
                <w:sz w:val="20"/>
                <w:szCs w:val="20"/>
              </w:rPr>
            </w:pPr>
          </w:p>
        </w:tc>
        <w:tc>
          <w:tcPr>
            <w:tcW w:w="1418" w:type="dxa"/>
            <w:vMerge/>
          </w:tcPr>
          <w:p w:rsidR="00976DB0" w:rsidRPr="00E12031" w:rsidRDefault="00976DB0" w:rsidP="002C448B">
            <w:pPr>
              <w:spacing w:before="60" w:after="60"/>
              <w:jc w:val="both"/>
              <w:rPr>
                <w:rFonts w:ascii="Palatino Linotype" w:hAnsi="Palatino Linotype" w:cs="Arial"/>
                <w:i/>
                <w:sz w:val="20"/>
                <w:szCs w:val="20"/>
              </w:rPr>
            </w:pPr>
          </w:p>
        </w:tc>
        <w:tc>
          <w:tcPr>
            <w:tcW w:w="917" w:type="dxa"/>
            <w:vAlign w:val="center"/>
          </w:tcPr>
          <w:p w:rsidR="00976DB0" w:rsidRPr="00E12031" w:rsidRDefault="00635538" w:rsidP="00635538">
            <w:pPr>
              <w:spacing w:before="60" w:after="60"/>
              <w:jc w:val="center"/>
              <w:rPr>
                <w:rFonts w:ascii="Palatino Linotype" w:hAnsi="Palatino Linotype"/>
                <w:b/>
                <w:sz w:val="20"/>
                <w:szCs w:val="20"/>
              </w:rPr>
            </w:pPr>
            <w:r w:rsidRPr="00E12031">
              <w:rPr>
                <w:rFonts w:ascii="Palatino Linotype" w:hAnsi="Palatino Linotype"/>
                <w:b/>
                <w:sz w:val="20"/>
                <w:szCs w:val="20"/>
              </w:rPr>
              <w:t>No</w:t>
            </w:r>
          </w:p>
        </w:tc>
      </w:tr>
    </w:tbl>
    <w:p w:rsidR="00635538" w:rsidRPr="00E12031" w:rsidRDefault="00635538" w:rsidP="00635538">
      <w:pPr>
        <w:spacing w:before="360" w:after="240" w:line="360" w:lineRule="auto"/>
        <w:jc w:val="both"/>
        <w:rPr>
          <w:rFonts w:ascii="Palatino Linotype" w:hAnsi="Palatino Linotype"/>
          <w:szCs w:val="21"/>
        </w:rPr>
      </w:pPr>
      <w:r w:rsidRPr="00E12031">
        <w:rPr>
          <w:rFonts w:ascii="Palatino Linotype" w:hAnsi="Palatino Linotype" w:cs="Arial"/>
          <w:lang w:eastAsia="es-MX"/>
        </w:rPr>
        <w:t xml:space="preserve">En ese sentido, a consideración de </w:t>
      </w:r>
      <w:r w:rsidR="009A0839" w:rsidRPr="00E12031">
        <w:rPr>
          <w:rFonts w:ascii="Palatino Linotype" w:hAnsi="Palatino Linotype" w:cs="Arial"/>
          <w:lang w:eastAsia="es-MX"/>
        </w:rPr>
        <w:t>esta Ponencia Resolutora</w:t>
      </w:r>
      <w:r w:rsidRPr="00E12031">
        <w:rPr>
          <w:rFonts w:ascii="Palatino Linotype" w:hAnsi="Palatino Linotype" w:cs="Arial"/>
          <w:lang w:eastAsia="es-MX"/>
        </w:rPr>
        <w:t xml:space="preserve"> no fueron satisfechos los requerimientos de </w:t>
      </w:r>
      <w:r w:rsidRPr="00E12031">
        <w:rPr>
          <w:rFonts w:ascii="Palatino Linotype" w:hAnsi="Palatino Linotype" w:cs="Arial"/>
          <w:b/>
          <w:lang w:eastAsia="es-MX"/>
        </w:rPr>
        <w:t>LA RECURRENTE</w:t>
      </w:r>
      <w:r w:rsidRPr="00E12031">
        <w:rPr>
          <w:rFonts w:ascii="Palatino Linotype" w:hAnsi="Palatino Linotype" w:cs="Arial"/>
          <w:lang w:eastAsia="es-MX"/>
        </w:rPr>
        <w:t xml:space="preserve"> en las solicitudes de mérito, a través de las respuestas otorgadas por </w:t>
      </w:r>
      <w:r w:rsidRPr="00E12031">
        <w:rPr>
          <w:rFonts w:ascii="Palatino Linotype" w:hAnsi="Palatino Linotype" w:cs="Arial"/>
          <w:b/>
          <w:lang w:eastAsia="es-MX"/>
        </w:rPr>
        <w:t>EL SUJETO OBLIGADO</w:t>
      </w:r>
      <w:r w:rsidRPr="00E12031">
        <w:rPr>
          <w:rFonts w:ascii="Palatino Linotype" w:hAnsi="Palatino Linotype" w:cs="Arial"/>
          <w:lang w:eastAsia="es-MX"/>
        </w:rPr>
        <w:t>. Para ilustrar lo anterior, debe precisarse que</w:t>
      </w:r>
      <w:r w:rsidR="002015CC" w:rsidRPr="00E12031">
        <w:rPr>
          <w:rFonts w:ascii="Palatino Linotype" w:hAnsi="Palatino Linotype"/>
          <w:szCs w:val="21"/>
        </w:rPr>
        <w:t xml:space="preserve"> personal adscrito a esta Ponencia Resolutora procedió a corroborar si la información requerida puede ser obtenida o consultada en el </w:t>
      </w:r>
      <w:r w:rsidRPr="00E12031">
        <w:rPr>
          <w:rFonts w:ascii="Palatino Linotype" w:hAnsi="Palatino Linotype"/>
          <w:szCs w:val="21"/>
        </w:rPr>
        <w:t xml:space="preserve">Apartado y liga proporcionados por </w:t>
      </w:r>
      <w:r w:rsidRPr="00E12031">
        <w:rPr>
          <w:rFonts w:ascii="Palatino Linotype" w:hAnsi="Palatino Linotype"/>
          <w:b/>
          <w:szCs w:val="21"/>
        </w:rPr>
        <w:t>EL SUJETO OBLIGADO</w:t>
      </w:r>
      <w:r w:rsidRPr="00E12031">
        <w:rPr>
          <w:rFonts w:ascii="Palatino Linotype" w:hAnsi="Palatino Linotype"/>
          <w:szCs w:val="21"/>
        </w:rPr>
        <w:t>, tal y como se aprecia a continuación:</w:t>
      </w:r>
      <w:r w:rsidR="00865D92" w:rsidRPr="00E12031">
        <w:rPr>
          <w:rFonts w:ascii="Palatino Linotype" w:hAnsi="Palatino Linotype"/>
          <w:szCs w:val="21"/>
        </w:rPr>
        <w:t xml:space="preserve"> </w:t>
      </w:r>
      <w:r w:rsidRPr="00E12031">
        <w:rPr>
          <w:rFonts w:ascii="Palatino Linotype" w:hAnsi="Palatino Linotype"/>
          <w:szCs w:val="21"/>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107EBE" w:rsidRPr="00E12031">
        <w:rPr>
          <w:rFonts w:ascii="Palatino Linotype" w:hAnsi="Palatino Linotype"/>
          <w:szCs w:val="21"/>
        </w:rPr>
        <w:t xml:space="preserve">- - - - - - - - - - - - - - - - - - - - - - - - - - - - - - - - - - - - - - - - - - - - - - - - - - - - - - - - - - - - - - - - - - - - - - - - - - - - - - - - - - - - - - - - - - - - - - - - - - - - - - - - - - - - - - - - - - - - - - - - - - - - - - - - - - </w:t>
      </w:r>
    </w:p>
    <w:p w:rsidR="00635538" w:rsidRPr="00E12031" w:rsidRDefault="00C624AF" w:rsidP="00C44A91">
      <w:pPr>
        <w:spacing w:before="120" w:after="120"/>
        <w:jc w:val="center"/>
        <w:rPr>
          <w:rFonts w:ascii="Palatino Linotype" w:hAnsi="Palatino Linotype"/>
          <w:szCs w:val="21"/>
        </w:rPr>
      </w:pPr>
      <w:r w:rsidRPr="00E12031">
        <w:rPr>
          <w:noProof/>
          <w:lang w:eastAsia="es-MX"/>
        </w:rPr>
        <w:lastRenderedPageBreak/>
        <mc:AlternateContent>
          <mc:Choice Requires="wps">
            <w:drawing>
              <wp:anchor distT="0" distB="0" distL="114300" distR="114300" simplePos="0" relativeHeight="251684864" behindDoc="0" locked="0" layoutInCell="1" allowOverlap="1" wp14:anchorId="779C18C1" wp14:editId="3A6E910F">
                <wp:simplePos x="0" y="0"/>
                <wp:positionH relativeFrom="column">
                  <wp:posOffset>1911350</wp:posOffset>
                </wp:positionH>
                <wp:positionV relativeFrom="paragraph">
                  <wp:posOffset>-93411</wp:posOffset>
                </wp:positionV>
                <wp:extent cx="647205" cy="415636"/>
                <wp:effectExtent l="57150" t="38100" r="76835" b="118110"/>
                <wp:wrapNone/>
                <wp:docPr id="44" name="Flecha derecha 44"/>
                <wp:cNvGraphicFramePr/>
                <a:graphic xmlns:a="http://schemas.openxmlformats.org/drawingml/2006/main">
                  <a:graphicData uri="http://schemas.microsoft.com/office/word/2010/wordprocessingShape">
                    <wps:wsp>
                      <wps:cNvSpPr/>
                      <wps:spPr>
                        <a:xfrm rot="10800000">
                          <a:off x="0" y="0"/>
                          <a:ext cx="647205" cy="415636"/>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F600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4" o:spid="_x0000_s1026" type="#_x0000_t13" style="position:absolute;margin-left:150.5pt;margin-top:-7.35pt;width:50.95pt;height:32.75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" adj="14664" fillcolor="red" strokecolor="#4579b8 [3044]">
                <v:shadow on="t" color="black" opacity="22937f" origin=",.5" offset="0,.63889mm"/>
              </v:shape>
            </w:pict>
          </mc:Fallback>
        </mc:AlternateContent>
      </w:r>
      <w:r w:rsidR="00635538" w:rsidRPr="00E12031">
        <w:rPr>
          <w:noProof/>
          <w:lang w:eastAsia="es-MX"/>
        </w:rPr>
        <w:drawing>
          <wp:inline distT="0" distB="0" distL="0" distR="0" wp14:anchorId="4DB8875F" wp14:editId="5A3393AF">
            <wp:extent cx="5563590" cy="388859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5603" cy="3903982"/>
                    </a:xfrm>
                    <a:prstGeom prst="rect">
                      <a:avLst/>
                    </a:prstGeom>
                  </pic:spPr>
                </pic:pic>
              </a:graphicData>
            </a:graphic>
          </wp:inline>
        </w:drawing>
      </w:r>
    </w:p>
    <w:p w:rsidR="00635538" w:rsidRPr="00E12031" w:rsidRDefault="00C624AF" w:rsidP="00635538">
      <w:pPr>
        <w:spacing w:before="360" w:after="240" w:line="360" w:lineRule="auto"/>
        <w:jc w:val="both"/>
        <w:rPr>
          <w:rFonts w:ascii="Palatino Linotype" w:hAnsi="Palatino Linotype"/>
          <w:szCs w:val="17"/>
          <w:lang w:eastAsia="es-ES_tradnl"/>
        </w:rPr>
      </w:pPr>
      <w:r w:rsidRPr="00E12031">
        <w:rPr>
          <w:rFonts w:ascii="Palatino Linotype" w:hAnsi="Palatino Linotype"/>
          <w:szCs w:val="21"/>
        </w:rPr>
        <w:t xml:space="preserve">Al respecto, de la consulta de la liga electrónica </w:t>
      </w:r>
      <w:r w:rsidR="00C44A91" w:rsidRPr="00E12031">
        <w:rPr>
          <w:rFonts w:ascii="Palatino Linotype" w:hAnsi="Palatino Linotype"/>
          <w:szCs w:val="21"/>
        </w:rPr>
        <w:t xml:space="preserve">referida </w:t>
      </w:r>
      <w:r w:rsidRPr="00E12031">
        <w:rPr>
          <w:rFonts w:ascii="Palatino Linotype" w:hAnsi="Palatino Linotype"/>
          <w:szCs w:val="21"/>
        </w:rPr>
        <w:t xml:space="preserve">se advierte que, </w:t>
      </w:r>
      <w:r w:rsidRPr="00E12031">
        <w:rPr>
          <w:rFonts w:ascii="Palatino Linotype" w:hAnsi="Palatino Linotype"/>
          <w:b/>
          <w:szCs w:val="21"/>
        </w:rPr>
        <w:t>no puede consultarse de manera precisa, concreta y directa la información requerida por la particular</w:t>
      </w:r>
      <w:r w:rsidRPr="00E12031">
        <w:rPr>
          <w:rFonts w:ascii="Palatino Linotype" w:hAnsi="Palatino Linotype"/>
          <w:szCs w:val="21"/>
        </w:rPr>
        <w:t xml:space="preserve">, lo cual contraviene lo establecido en el artículo 161 </w:t>
      </w:r>
      <w:r w:rsidRPr="00E12031">
        <w:rPr>
          <w:rFonts w:ascii="Palatino Linotype" w:hAnsi="Palatino Linotype"/>
          <w:szCs w:val="17"/>
          <w:lang w:eastAsia="es-ES_tradnl"/>
        </w:rPr>
        <w:t xml:space="preserve">de la Ley de </w:t>
      </w:r>
      <w:r w:rsidRPr="00E12031">
        <w:rPr>
          <w:rFonts w:ascii="Palatino Linotype" w:hAnsi="Palatino Linotype"/>
          <w:shd w:val="clear" w:color="auto" w:fill="FFFFFF"/>
        </w:rPr>
        <w:t>Transparencia</w:t>
      </w:r>
      <w:r w:rsidRPr="00E12031">
        <w:rPr>
          <w:rFonts w:ascii="Palatino Linotype" w:hAnsi="Palatino Linotype"/>
          <w:szCs w:val="17"/>
          <w:lang w:eastAsia="es-ES_tradnl"/>
        </w:rPr>
        <w:t xml:space="preserve"> y Acceso a la </w:t>
      </w:r>
      <w:r w:rsidRPr="00E12031">
        <w:rPr>
          <w:rFonts w:ascii="Palatino Linotype" w:hAnsi="Palatino Linotype" w:cs="Arial"/>
        </w:rPr>
        <w:t>Información</w:t>
      </w:r>
      <w:r w:rsidRPr="00E12031">
        <w:rPr>
          <w:rFonts w:ascii="Palatino Linotype" w:hAnsi="Palatino Linotype"/>
          <w:szCs w:val="17"/>
          <w:lang w:eastAsia="es-ES_tradnl"/>
        </w:rPr>
        <w:t xml:space="preserve"> </w:t>
      </w:r>
      <w:r w:rsidRPr="00E12031">
        <w:rPr>
          <w:rFonts w:ascii="Palatino Linotype" w:hAnsi="Palatino Linotype"/>
          <w:lang w:eastAsia="es-ES_tradnl"/>
        </w:rPr>
        <w:t>Pública</w:t>
      </w:r>
      <w:r w:rsidRPr="00E12031">
        <w:rPr>
          <w:rFonts w:ascii="Palatino Linotype" w:hAnsi="Palatino Linotype"/>
          <w:szCs w:val="17"/>
          <w:lang w:eastAsia="es-ES_tradnl"/>
        </w:rPr>
        <w:t xml:space="preserve"> del Estado de </w:t>
      </w:r>
      <w:r w:rsidRPr="00E12031">
        <w:rPr>
          <w:rFonts w:ascii="Palatino Linotype" w:hAnsi="Palatino Linotype"/>
          <w:lang w:eastAsia="es-ES_tradnl"/>
        </w:rPr>
        <w:t>México</w:t>
      </w:r>
      <w:r w:rsidRPr="00E12031">
        <w:rPr>
          <w:rFonts w:ascii="Palatino Linotype" w:hAnsi="Palatino Linotype"/>
          <w:szCs w:val="17"/>
          <w:lang w:eastAsia="es-ES_tradnl"/>
        </w:rPr>
        <w:t xml:space="preserve"> y Municipios</w:t>
      </w:r>
      <w:r w:rsidR="00C44A91" w:rsidRPr="00E12031">
        <w:rPr>
          <w:rStyle w:val="Refdenotaalpie"/>
          <w:rFonts w:ascii="Palatino Linotype" w:hAnsi="Palatino Linotype"/>
          <w:szCs w:val="17"/>
          <w:lang w:eastAsia="es-ES_tradnl"/>
        </w:rPr>
        <w:footnoteReference w:id="3"/>
      </w:r>
      <w:r w:rsidR="00C44A91" w:rsidRPr="00E12031">
        <w:rPr>
          <w:rFonts w:ascii="Palatino Linotype" w:hAnsi="Palatino Linotype"/>
          <w:szCs w:val="17"/>
          <w:lang w:eastAsia="es-ES_tradnl"/>
        </w:rPr>
        <w:t>.</w:t>
      </w:r>
    </w:p>
    <w:p w:rsidR="00C44A91" w:rsidRPr="00E12031" w:rsidRDefault="00C44A91" w:rsidP="00C44A91">
      <w:pPr>
        <w:spacing w:before="240" w:after="240" w:line="360" w:lineRule="auto"/>
        <w:jc w:val="both"/>
        <w:rPr>
          <w:rFonts w:ascii="Palatino Linotype" w:hAnsi="Palatino Linotype"/>
        </w:rPr>
      </w:pPr>
      <w:r w:rsidRPr="00E12031">
        <w:rPr>
          <w:rFonts w:ascii="Palatino Linotype" w:hAnsi="Palatino Linotype"/>
        </w:rPr>
        <w:t xml:space="preserve">En ese contexto, se advierte que una forma de colmar el derecho de acceso a la información de los solicitantes es hacer del conocimiento de los </w:t>
      </w:r>
      <w:r w:rsidR="00B07752" w:rsidRPr="00E12031">
        <w:rPr>
          <w:rFonts w:ascii="Palatino Linotype" w:hAnsi="Palatino Linotype"/>
        </w:rPr>
        <w:t>particulares</w:t>
      </w:r>
      <w:r w:rsidRPr="00E12031">
        <w:rPr>
          <w:rFonts w:ascii="Palatino Linotype" w:hAnsi="Palatino Linotype"/>
        </w:rPr>
        <w:t xml:space="preserve">, a través </w:t>
      </w:r>
      <w:r w:rsidRPr="00E12031">
        <w:rPr>
          <w:rFonts w:ascii="Palatino Linotype" w:hAnsi="Palatino Linotype"/>
        </w:rPr>
        <w:lastRenderedPageBreak/>
        <w:t xml:space="preserve">del medio requerido, que la información </w:t>
      </w:r>
      <w:r w:rsidR="00B07752" w:rsidRPr="00E12031">
        <w:rPr>
          <w:rFonts w:ascii="Palatino Linotype" w:hAnsi="Palatino Linotype"/>
        </w:rPr>
        <w:t>solicitada,</w:t>
      </w:r>
      <w:r w:rsidRPr="00E12031">
        <w:rPr>
          <w:rFonts w:ascii="Palatino Linotype" w:hAnsi="Palatino Linotype"/>
        </w:rPr>
        <w:t xml:space="preserve"> ya se encuentra a disposición del público en formatos electrónicos disponibles en Internet, teniendo como requisitos: </w:t>
      </w:r>
      <w:r w:rsidRPr="00E12031">
        <w:rPr>
          <w:rFonts w:ascii="Palatino Linotype" w:hAnsi="Palatino Linotype"/>
          <w:b/>
        </w:rPr>
        <w:t>1)</w:t>
      </w:r>
      <w:r w:rsidRPr="00E12031">
        <w:rPr>
          <w:rFonts w:ascii="Palatino Linotype" w:hAnsi="Palatino Linotype"/>
        </w:rPr>
        <w:t xml:space="preserve"> Que se proporcione la </w:t>
      </w:r>
      <w:r w:rsidRPr="00E12031">
        <w:rPr>
          <w:rFonts w:ascii="Palatino Linotype" w:hAnsi="Palatino Linotype"/>
          <w:b/>
        </w:rPr>
        <w:t>fuente, lugar y forma de consulta</w:t>
      </w:r>
      <w:r w:rsidRPr="00E12031">
        <w:rPr>
          <w:rFonts w:ascii="Palatino Linotype" w:hAnsi="Palatino Linotype"/>
        </w:rPr>
        <w:t xml:space="preserve">; </w:t>
      </w:r>
      <w:r w:rsidRPr="00E12031">
        <w:rPr>
          <w:rFonts w:ascii="Palatino Linotype" w:hAnsi="Palatino Linotype"/>
          <w:b/>
        </w:rPr>
        <w:t>2)</w:t>
      </w:r>
      <w:r w:rsidRPr="00E12031">
        <w:rPr>
          <w:rFonts w:ascii="Palatino Linotype" w:hAnsi="Palatino Linotype"/>
        </w:rPr>
        <w:t xml:space="preserve"> Que se haga del conocimiento </w:t>
      </w:r>
      <w:r w:rsidRPr="00E12031">
        <w:rPr>
          <w:rFonts w:ascii="Palatino Linotype" w:hAnsi="Palatino Linotype"/>
          <w:b/>
        </w:rPr>
        <w:t>dentro del plazo de 5 días hábiles</w:t>
      </w:r>
      <w:r w:rsidRPr="00E12031">
        <w:rPr>
          <w:rFonts w:ascii="Palatino Linotype" w:hAnsi="Palatino Linotype"/>
        </w:rPr>
        <w:t xml:space="preserve"> contados a partir de la solicitud; y </w:t>
      </w:r>
      <w:r w:rsidRPr="00E12031">
        <w:rPr>
          <w:rFonts w:ascii="Palatino Linotype" w:hAnsi="Palatino Linotype"/>
          <w:b/>
        </w:rPr>
        <w:t xml:space="preserve">3) </w:t>
      </w:r>
      <w:r w:rsidRPr="00E12031">
        <w:rPr>
          <w:rFonts w:ascii="Palatino Linotype" w:hAnsi="Palatino Linotype"/>
        </w:rPr>
        <w:t xml:space="preserve">Que la fuente proporcionada sea </w:t>
      </w:r>
      <w:r w:rsidRPr="00E12031">
        <w:rPr>
          <w:rFonts w:ascii="Palatino Linotype" w:hAnsi="Palatino Linotype"/>
          <w:b/>
        </w:rPr>
        <w:t>precisa y concreta</w:t>
      </w:r>
      <w:r w:rsidRPr="00E12031">
        <w:rPr>
          <w:rFonts w:ascii="Palatino Linotype" w:hAnsi="Palatino Linotype"/>
        </w:rPr>
        <w:t xml:space="preserve">, de tal manera, que </w:t>
      </w:r>
      <w:r w:rsidRPr="00E12031">
        <w:rPr>
          <w:rFonts w:ascii="Palatino Linotype" w:hAnsi="Palatino Linotype"/>
          <w:b/>
        </w:rPr>
        <w:t>no implique que los solicitantes realicen una búsqueda en toda la información</w:t>
      </w:r>
      <w:r w:rsidRPr="00E12031">
        <w:rPr>
          <w:rFonts w:ascii="Palatino Linotype" w:hAnsi="Palatino Linotype"/>
        </w:rPr>
        <w:t xml:space="preserve"> que se encuentre disponible.</w:t>
      </w:r>
    </w:p>
    <w:p w:rsidR="00C44A91" w:rsidRPr="00E12031" w:rsidRDefault="00C44A91" w:rsidP="00C44A91">
      <w:pPr>
        <w:spacing w:before="240" w:after="240" w:line="360" w:lineRule="auto"/>
        <w:jc w:val="both"/>
        <w:rPr>
          <w:rFonts w:ascii="Palatino Linotype" w:hAnsi="Palatino Linotype" w:cs="Arial"/>
        </w:rPr>
      </w:pPr>
      <w:r w:rsidRPr="00E12031">
        <w:rPr>
          <w:rFonts w:ascii="Palatino Linotype" w:hAnsi="Palatino Linotype"/>
        </w:rPr>
        <w:t xml:space="preserve">En ese contexto, a criterio de esta Ponencia Resolutora, la fuente proporcionada, es decir, </w:t>
      </w:r>
      <w:r w:rsidRPr="00E12031">
        <w:rPr>
          <w:rFonts w:ascii="Palatino Linotype" w:hAnsi="Palatino Linotype" w:cs="Arial"/>
          <w:color w:val="000000"/>
        </w:rPr>
        <w:t xml:space="preserve">la liga electrónica </w:t>
      </w:r>
      <w:r w:rsidR="00B07752" w:rsidRPr="00E12031">
        <w:rPr>
          <w:rFonts w:ascii="Palatino Linotype" w:hAnsi="Palatino Linotype" w:cs="Arial"/>
          <w:color w:val="000000"/>
        </w:rPr>
        <w:t>https://www.ipomex.org.mx</w:t>
      </w:r>
      <w:r w:rsidRPr="00E12031">
        <w:rPr>
          <w:rFonts w:ascii="Palatino Linotype" w:hAnsi="Palatino Linotype" w:cs="Arial"/>
          <w:color w:val="000000"/>
        </w:rPr>
        <w:t xml:space="preserve">, claramente incumple con </w:t>
      </w:r>
      <w:r w:rsidR="00B07752" w:rsidRPr="00E12031">
        <w:rPr>
          <w:rFonts w:ascii="Palatino Linotype" w:hAnsi="Palatino Linotype" w:cs="Arial"/>
          <w:color w:val="000000"/>
        </w:rPr>
        <w:t xml:space="preserve">todos y cada uno de </w:t>
      </w:r>
      <w:r w:rsidRPr="00E12031">
        <w:rPr>
          <w:rFonts w:ascii="Palatino Linotype" w:hAnsi="Palatino Linotype" w:cs="Arial"/>
          <w:color w:val="000000"/>
        </w:rPr>
        <w:t xml:space="preserve">los requisitos señalados en el </w:t>
      </w:r>
      <w:r w:rsidRPr="00E12031">
        <w:rPr>
          <w:rFonts w:ascii="Palatino Linotype" w:hAnsi="Palatino Linotype"/>
        </w:rPr>
        <w:t>párrafo</w:t>
      </w:r>
      <w:r w:rsidRPr="00E12031">
        <w:rPr>
          <w:rFonts w:ascii="Palatino Linotype" w:hAnsi="Palatino Linotype" w:cs="Arial"/>
          <w:color w:val="000000"/>
        </w:rPr>
        <w:t xml:space="preserve"> anterior, toda vez que, por una parte,</w:t>
      </w:r>
      <w:r w:rsidR="00B07752" w:rsidRPr="00E12031">
        <w:rPr>
          <w:rFonts w:ascii="Palatino Linotype" w:hAnsi="Palatino Linotype" w:cs="Arial"/>
          <w:color w:val="000000"/>
        </w:rPr>
        <w:t xml:space="preserve"> si bien se </w:t>
      </w:r>
      <w:r w:rsidR="00727C1E" w:rsidRPr="00E12031">
        <w:rPr>
          <w:rFonts w:ascii="Palatino Linotype" w:hAnsi="Palatino Linotype" w:cs="Arial"/>
          <w:color w:val="000000"/>
        </w:rPr>
        <w:t xml:space="preserve">proporciona como </w:t>
      </w:r>
      <w:r w:rsidR="00B07752" w:rsidRPr="00E12031">
        <w:rPr>
          <w:rFonts w:ascii="Palatino Linotype" w:hAnsi="Palatino Linotype" w:cs="Arial"/>
          <w:color w:val="000000"/>
        </w:rPr>
        <w:t>fuente</w:t>
      </w:r>
      <w:r w:rsidR="00727C1E" w:rsidRPr="00E12031">
        <w:rPr>
          <w:rFonts w:ascii="Palatino Linotype" w:hAnsi="Palatino Linotype" w:cs="Arial"/>
          <w:color w:val="000000"/>
        </w:rPr>
        <w:t xml:space="preserve"> </w:t>
      </w:r>
      <w:r w:rsidR="00B07752" w:rsidRPr="00E12031">
        <w:rPr>
          <w:rFonts w:ascii="Palatino Linotype" w:hAnsi="Palatino Linotype" w:cs="Arial"/>
          <w:color w:val="000000"/>
        </w:rPr>
        <w:t xml:space="preserve">la </w:t>
      </w:r>
      <w:r w:rsidR="00727C1E" w:rsidRPr="00E12031">
        <w:rPr>
          <w:rFonts w:ascii="Palatino Linotype" w:hAnsi="Palatino Linotype" w:cs="Arial"/>
          <w:color w:val="000000"/>
        </w:rPr>
        <w:t xml:space="preserve">referida liga electrónica, </w:t>
      </w:r>
      <w:r w:rsidR="00727C1E" w:rsidRPr="00E12031">
        <w:rPr>
          <w:rFonts w:ascii="Palatino Linotype" w:hAnsi="Palatino Linotype" w:cs="Arial"/>
          <w:b/>
          <w:color w:val="000000"/>
        </w:rPr>
        <w:t>no se precisó el lugar y forma</w:t>
      </w:r>
      <w:r w:rsidR="00727C1E" w:rsidRPr="00E12031">
        <w:rPr>
          <w:rFonts w:ascii="Palatino Linotype" w:hAnsi="Palatino Linotype" w:cs="Arial"/>
          <w:color w:val="000000"/>
        </w:rPr>
        <w:t xml:space="preserve"> </w:t>
      </w:r>
      <w:r w:rsidR="00727C1E" w:rsidRPr="00E12031">
        <w:rPr>
          <w:rFonts w:ascii="Palatino Linotype" w:hAnsi="Palatino Linotype" w:cs="Arial"/>
          <w:b/>
          <w:color w:val="000000"/>
        </w:rPr>
        <w:t>de consulta</w:t>
      </w:r>
      <w:r w:rsidR="00727C1E" w:rsidRPr="00E12031">
        <w:rPr>
          <w:rFonts w:ascii="Palatino Linotype" w:hAnsi="Palatino Linotype" w:cs="Arial"/>
          <w:color w:val="000000"/>
        </w:rPr>
        <w:t>, para que</w:t>
      </w:r>
      <w:r w:rsidR="00B07752" w:rsidRPr="00E12031">
        <w:rPr>
          <w:rFonts w:ascii="Palatino Linotype" w:hAnsi="Palatino Linotype" w:cs="Arial"/>
          <w:color w:val="000000"/>
        </w:rPr>
        <w:t xml:space="preserve"> pued</w:t>
      </w:r>
      <w:r w:rsidR="00727C1E" w:rsidRPr="00E12031">
        <w:rPr>
          <w:rFonts w:ascii="Palatino Linotype" w:hAnsi="Palatino Linotype" w:cs="Arial"/>
          <w:color w:val="000000"/>
        </w:rPr>
        <w:t>a</w:t>
      </w:r>
      <w:r w:rsidR="00B07752" w:rsidRPr="00E12031">
        <w:rPr>
          <w:rFonts w:ascii="Palatino Linotype" w:hAnsi="Palatino Linotype" w:cs="Arial"/>
          <w:color w:val="000000"/>
        </w:rPr>
        <w:t xml:space="preserve"> </w:t>
      </w:r>
      <w:r w:rsidR="00727C1E" w:rsidRPr="00E12031">
        <w:rPr>
          <w:rFonts w:ascii="Palatino Linotype" w:hAnsi="Palatino Linotype" w:cs="Arial"/>
          <w:color w:val="000000"/>
        </w:rPr>
        <w:t>visualizarse</w:t>
      </w:r>
      <w:r w:rsidR="00B07752" w:rsidRPr="00E12031">
        <w:rPr>
          <w:rFonts w:ascii="Palatino Linotype" w:hAnsi="Palatino Linotype" w:cs="Arial"/>
          <w:color w:val="000000"/>
        </w:rPr>
        <w:t xml:space="preserve"> de manera directa e inmediata la información requerida</w:t>
      </w:r>
      <w:r w:rsidR="00727C1E" w:rsidRPr="00E12031">
        <w:rPr>
          <w:rFonts w:ascii="Palatino Linotype" w:hAnsi="Palatino Linotype" w:cs="Arial"/>
          <w:color w:val="000000"/>
        </w:rPr>
        <w:t xml:space="preserve">; asimismo, </w:t>
      </w:r>
      <w:r w:rsidRPr="00E12031">
        <w:rPr>
          <w:rFonts w:ascii="Palatino Linotype" w:hAnsi="Palatino Linotype" w:cs="Arial"/>
          <w:b/>
          <w:color w:val="000000"/>
        </w:rPr>
        <w:t>la respuesta fue otorgada fuera del plazo de cinco días hábiles</w:t>
      </w:r>
      <w:r w:rsidRPr="00E12031">
        <w:rPr>
          <w:rFonts w:ascii="Palatino Linotype" w:hAnsi="Palatino Linotype" w:cs="Arial"/>
          <w:color w:val="000000"/>
        </w:rPr>
        <w:t>, puesto que la</w:t>
      </w:r>
      <w:r w:rsidR="00B07752" w:rsidRPr="00E12031">
        <w:rPr>
          <w:rFonts w:ascii="Palatino Linotype" w:hAnsi="Palatino Linotype" w:cs="Arial"/>
          <w:color w:val="000000"/>
        </w:rPr>
        <w:t>s</w:t>
      </w:r>
      <w:r w:rsidRPr="00E12031">
        <w:rPr>
          <w:rFonts w:ascii="Palatino Linotype" w:hAnsi="Palatino Linotype" w:cs="Arial"/>
          <w:color w:val="000000"/>
        </w:rPr>
        <w:t xml:space="preserve"> solicitud</w:t>
      </w:r>
      <w:r w:rsidR="00B07752" w:rsidRPr="00E12031">
        <w:rPr>
          <w:rFonts w:ascii="Palatino Linotype" w:hAnsi="Palatino Linotype" w:cs="Arial"/>
          <w:color w:val="000000"/>
        </w:rPr>
        <w:t>es</w:t>
      </w:r>
      <w:r w:rsidRPr="00E12031">
        <w:rPr>
          <w:rFonts w:ascii="Palatino Linotype" w:hAnsi="Palatino Linotype" w:cs="Arial"/>
          <w:color w:val="000000"/>
        </w:rPr>
        <w:t xml:space="preserve"> fue</w:t>
      </w:r>
      <w:r w:rsidR="00B07752" w:rsidRPr="00E12031">
        <w:rPr>
          <w:rFonts w:ascii="Palatino Linotype" w:hAnsi="Palatino Linotype" w:cs="Arial"/>
          <w:color w:val="000000"/>
        </w:rPr>
        <w:t>ron</w:t>
      </w:r>
      <w:r w:rsidRPr="00E12031">
        <w:rPr>
          <w:rFonts w:ascii="Palatino Linotype" w:hAnsi="Palatino Linotype" w:cs="Arial"/>
          <w:color w:val="000000"/>
        </w:rPr>
        <w:t xml:space="preserve"> realizada</w:t>
      </w:r>
      <w:r w:rsidR="00B07752" w:rsidRPr="00E12031">
        <w:rPr>
          <w:rFonts w:ascii="Palatino Linotype" w:hAnsi="Palatino Linotype" w:cs="Arial"/>
          <w:color w:val="000000"/>
        </w:rPr>
        <w:t>s</w:t>
      </w:r>
      <w:r w:rsidRPr="00E12031">
        <w:rPr>
          <w:rFonts w:ascii="Palatino Linotype" w:hAnsi="Palatino Linotype" w:cs="Arial"/>
          <w:color w:val="000000"/>
        </w:rPr>
        <w:t xml:space="preserve"> el día </w:t>
      </w:r>
      <w:r w:rsidR="00B07752" w:rsidRPr="00E12031">
        <w:rPr>
          <w:rFonts w:ascii="Palatino Linotype" w:hAnsi="Palatino Linotype" w:cs="Arial"/>
          <w:color w:val="000000"/>
        </w:rPr>
        <w:t>14</w:t>
      </w:r>
      <w:r w:rsidRPr="00E12031">
        <w:rPr>
          <w:rFonts w:ascii="Palatino Linotype" w:hAnsi="Palatino Linotype"/>
        </w:rPr>
        <w:t xml:space="preserve"> de </w:t>
      </w:r>
      <w:r w:rsidR="00B07752" w:rsidRPr="00E12031">
        <w:rPr>
          <w:rFonts w:ascii="Palatino Linotype" w:hAnsi="Palatino Linotype"/>
        </w:rPr>
        <w:t xml:space="preserve">enero </w:t>
      </w:r>
      <w:r w:rsidRPr="00E12031">
        <w:rPr>
          <w:rFonts w:ascii="Palatino Linotype" w:hAnsi="Palatino Linotype"/>
        </w:rPr>
        <w:t>de 201</w:t>
      </w:r>
      <w:r w:rsidR="00B07752" w:rsidRPr="00E12031">
        <w:rPr>
          <w:rFonts w:ascii="Palatino Linotype" w:hAnsi="Palatino Linotype"/>
        </w:rPr>
        <w:t>9</w:t>
      </w:r>
      <w:r w:rsidRPr="00E12031">
        <w:rPr>
          <w:rFonts w:ascii="Palatino Linotype" w:hAnsi="Palatino Linotype"/>
        </w:rPr>
        <w:t>, mientras que la</w:t>
      </w:r>
      <w:r w:rsidR="00B07752" w:rsidRPr="00E12031">
        <w:rPr>
          <w:rFonts w:ascii="Palatino Linotype" w:hAnsi="Palatino Linotype"/>
        </w:rPr>
        <w:t>s</w:t>
      </w:r>
      <w:r w:rsidRPr="00E12031">
        <w:rPr>
          <w:rFonts w:ascii="Palatino Linotype" w:hAnsi="Palatino Linotype"/>
        </w:rPr>
        <w:t xml:space="preserve"> respuesta</w:t>
      </w:r>
      <w:r w:rsidR="00B07752" w:rsidRPr="00E12031">
        <w:rPr>
          <w:rFonts w:ascii="Palatino Linotype" w:hAnsi="Palatino Linotype"/>
        </w:rPr>
        <w:t>s</w:t>
      </w:r>
      <w:r w:rsidRPr="00E12031">
        <w:rPr>
          <w:rFonts w:ascii="Palatino Linotype" w:hAnsi="Palatino Linotype"/>
        </w:rPr>
        <w:t xml:space="preserve"> fue</w:t>
      </w:r>
      <w:r w:rsidR="00B07752" w:rsidRPr="00E12031">
        <w:rPr>
          <w:rFonts w:ascii="Palatino Linotype" w:hAnsi="Palatino Linotype"/>
        </w:rPr>
        <w:t xml:space="preserve">ron otorgadas </w:t>
      </w:r>
      <w:r w:rsidRPr="00E12031">
        <w:rPr>
          <w:rFonts w:ascii="Palatino Linotype" w:hAnsi="Palatino Linotype"/>
        </w:rPr>
        <w:t xml:space="preserve">hasta el día </w:t>
      </w:r>
      <w:r w:rsidR="00B07752" w:rsidRPr="00E12031">
        <w:rPr>
          <w:rFonts w:ascii="Palatino Linotype" w:hAnsi="Palatino Linotype"/>
        </w:rPr>
        <w:t>5</w:t>
      </w:r>
      <w:r w:rsidRPr="00E12031">
        <w:rPr>
          <w:rFonts w:ascii="Palatino Linotype" w:hAnsi="Palatino Linotype"/>
        </w:rPr>
        <w:t xml:space="preserve"> de </w:t>
      </w:r>
      <w:r w:rsidR="00B07752" w:rsidRPr="00E12031">
        <w:rPr>
          <w:rFonts w:ascii="Palatino Linotype" w:hAnsi="Palatino Linotype"/>
        </w:rPr>
        <w:t xml:space="preserve">febrero </w:t>
      </w:r>
      <w:r w:rsidRPr="00E12031">
        <w:rPr>
          <w:rFonts w:ascii="Palatino Linotype" w:hAnsi="Palatino Linotype"/>
        </w:rPr>
        <w:t>de 201</w:t>
      </w:r>
      <w:r w:rsidR="00B07752" w:rsidRPr="00E12031">
        <w:rPr>
          <w:rFonts w:ascii="Palatino Linotype" w:hAnsi="Palatino Linotype"/>
        </w:rPr>
        <w:t>9</w:t>
      </w:r>
      <w:r w:rsidRPr="00E12031">
        <w:rPr>
          <w:rFonts w:ascii="Palatino Linotype" w:hAnsi="Palatino Linotype"/>
        </w:rPr>
        <w:t xml:space="preserve">, es decir, hasta el décimo </w:t>
      </w:r>
      <w:r w:rsidR="00B07752" w:rsidRPr="00E12031">
        <w:rPr>
          <w:rFonts w:ascii="Palatino Linotype" w:hAnsi="Palatino Linotype"/>
        </w:rPr>
        <w:t xml:space="preserve">quinto </w:t>
      </w:r>
      <w:r w:rsidRPr="00E12031">
        <w:rPr>
          <w:rFonts w:ascii="Palatino Linotype" w:hAnsi="Palatino Linotype"/>
        </w:rPr>
        <w:t xml:space="preserve">día hábil; y </w:t>
      </w:r>
      <w:r w:rsidR="00727C1E" w:rsidRPr="00E12031">
        <w:rPr>
          <w:rFonts w:ascii="Palatino Linotype" w:hAnsi="Palatino Linotype"/>
        </w:rPr>
        <w:t>finalmente</w:t>
      </w:r>
      <w:r w:rsidRPr="00E12031">
        <w:rPr>
          <w:rFonts w:ascii="Palatino Linotype" w:hAnsi="Palatino Linotype"/>
        </w:rPr>
        <w:t xml:space="preserve">, que la liga electrónica de referida, </w:t>
      </w:r>
      <w:r w:rsidRPr="00E12031">
        <w:rPr>
          <w:rFonts w:ascii="Palatino Linotype" w:hAnsi="Palatino Linotype"/>
          <w:b/>
        </w:rPr>
        <w:t>no es una fuente precisa y concreta</w:t>
      </w:r>
      <w:r w:rsidRPr="00E12031">
        <w:rPr>
          <w:rFonts w:ascii="Palatino Linotype" w:hAnsi="Palatino Linotype"/>
        </w:rPr>
        <w:t xml:space="preserve">, puesto que, al acceder a la liga electrónica esta corresponde </w:t>
      </w:r>
      <w:r w:rsidRPr="00E12031">
        <w:rPr>
          <w:rFonts w:ascii="Palatino Linotype" w:hAnsi="Palatino Linotype" w:cs="Arial"/>
        </w:rPr>
        <w:t xml:space="preserve">la “página de Inicio” del Portal </w:t>
      </w:r>
      <w:r w:rsidR="00727C1E" w:rsidRPr="00E12031">
        <w:rPr>
          <w:rFonts w:ascii="Palatino Linotype" w:hAnsi="Palatino Linotype" w:cs="Arial"/>
        </w:rPr>
        <w:t xml:space="preserve">Institucional de </w:t>
      </w:r>
      <w:r w:rsidR="00727C1E" w:rsidRPr="00E12031">
        <w:rPr>
          <w:rFonts w:ascii="Palatino Linotype" w:hAnsi="Palatino Linotype" w:cs="Arial"/>
          <w:color w:val="000000"/>
        </w:rPr>
        <w:t>Información Pública de Oficio Mexiquense (IPOMEX)</w:t>
      </w:r>
      <w:r w:rsidRPr="00E12031">
        <w:rPr>
          <w:rFonts w:ascii="Palatino Linotype" w:hAnsi="Palatino Linotype" w:cs="Arial"/>
        </w:rPr>
        <w:t>, sin que</w:t>
      </w:r>
      <w:r w:rsidR="00727C1E" w:rsidRPr="00E12031">
        <w:rPr>
          <w:rFonts w:ascii="Palatino Linotype" w:hAnsi="Palatino Linotype" w:cs="Arial"/>
        </w:rPr>
        <w:t>, se insiste,</w:t>
      </w:r>
      <w:r w:rsidRPr="00E12031">
        <w:rPr>
          <w:rFonts w:ascii="Palatino Linotype" w:hAnsi="Palatino Linotype" w:cs="Arial"/>
        </w:rPr>
        <w:t xml:space="preserve"> pueda consultarse de forma directa la información requerida</w:t>
      </w:r>
      <w:r w:rsidR="00727C1E" w:rsidRPr="00E12031">
        <w:rPr>
          <w:rFonts w:ascii="Palatino Linotype" w:hAnsi="Palatino Linotype" w:cs="Arial"/>
        </w:rPr>
        <w:t>, en esa tesitura, respecto al último requisito, la fuente que se proporcione, no debe</w:t>
      </w:r>
      <w:r w:rsidR="00727C1E" w:rsidRPr="00E12031">
        <w:rPr>
          <w:rFonts w:ascii="Palatino Linotype" w:hAnsi="Palatino Linotype"/>
          <w:b/>
        </w:rPr>
        <w:t xml:space="preserve"> implicar que los solicitantes realicen una búsqueda en toda la información</w:t>
      </w:r>
      <w:r w:rsidR="00727C1E" w:rsidRPr="00E12031">
        <w:rPr>
          <w:rFonts w:ascii="Palatino Linotype" w:hAnsi="Palatino Linotype"/>
        </w:rPr>
        <w:t>, sino que debe señalarse de manera puntual, la fuente de acceso o consulta de la información requerida.</w:t>
      </w:r>
    </w:p>
    <w:p w:rsidR="00727C1E" w:rsidRPr="00E12031" w:rsidRDefault="00727C1E" w:rsidP="00727C1E">
      <w:pPr>
        <w:spacing w:before="240" w:after="240" w:line="360" w:lineRule="auto"/>
        <w:jc w:val="both"/>
        <w:rPr>
          <w:rFonts w:ascii="Palatino Linotype" w:hAnsi="Palatino Linotype" w:cs="Arial"/>
        </w:rPr>
      </w:pPr>
      <w:r w:rsidRPr="00E12031">
        <w:rPr>
          <w:rFonts w:ascii="Palatino Linotype" w:hAnsi="Palatino Linotype" w:cs="Arial"/>
        </w:rPr>
        <w:lastRenderedPageBreak/>
        <w:t xml:space="preserve">En consecuencia, la información </w:t>
      </w:r>
      <w:r w:rsidRPr="00E12031">
        <w:rPr>
          <w:rFonts w:ascii="Palatino Linotype" w:hAnsi="Palatino Linotype"/>
        </w:rPr>
        <w:t>proporcionada</w:t>
      </w:r>
      <w:r w:rsidRPr="00E12031">
        <w:rPr>
          <w:rFonts w:ascii="Palatino Linotype" w:hAnsi="Palatino Linotype" w:cs="Arial"/>
        </w:rPr>
        <w:t xml:space="preserve"> por el </w:t>
      </w:r>
      <w:r w:rsidRPr="00E12031">
        <w:rPr>
          <w:rFonts w:ascii="Palatino Linotype" w:hAnsi="Palatino Linotype" w:cs="Arial"/>
          <w:b/>
        </w:rPr>
        <w:t>SUJETO OBLIGADO</w:t>
      </w:r>
      <w:r w:rsidRPr="00E12031">
        <w:rPr>
          <w:rFonts w:ascii="Palatino Linotype" w:hAnsi="Palatino Linotype" w:cs="Arial"/>
        </w:rPr>
        <w:t xml:space="preserve">, en su respuesta a la solicitud, </w:t>
      </w:r>
      <w:r w:rsidRPr="00E12031">
        <w:rPr>
          <w:rFonts w:ascii="Palatino Linotype" w:hAnsi="Palatino Linotype" w:cs="Arial"/>
          <w:b/>
        </w:rPr>
        <w:t>no satisface</w:t>
      </w:r>
      <w:r w:rsidRPr="00E12031">
        <w:rPr>
          <w:rFonts w:ascii="Palatino Linotype" w:hAnsi="Palatino Linotype" w:cs="Arial"/>
        </w:rPr>
        <w:t xml:space="preserve"> el derecho humano de acceso a la información pública de </w:t>
      </w:r>
      <w:r w:rsidRPr="00E12031">
        <w:rPr>
          <w:rFonts w:ascii="Palatino Linotype" w:hAnsi="Palatino Linotype" w:cs="Arial"/>
          <w:b/>
        </w:rPr>
        <w:t>LA</w:t>
      </w:r>
      <w:r w:rsidRPr="00E12031">
        <w:rPr>
          <w:rFonts w:ascii="Palatino Linotype" w:hAnsi="Palatino Linotype" w:cs="Arial"/>
        </w:rPr>
        <w:t xml:space="preserve"> </w:t>
      </w:r>
      <w:r w:rsidRPr="00E12031">
        <w:rPr>
          <w:rFonts w:ascii="Palatino Linotype" w:hAnsi="Palatino Linotype" w:cs="Arial"/>
          <w:b/>
        </w:rPr>
        <w:t>RECURRENTE</w:t>
      </w:r>
      <w:r w:rsidRPr="00E12031">
        <w:rPr>
          <w:rFonts w:ascii="Palatino Linotype" w:hAnsi="Palatino Linotype" w:cs="Arial"/>
        </w:rPr>
        <w:t>; por lo que es dable ordenar, el documento o documentos en los que consten los nombres del personal adscrito a la Rectoría, la Dirección de Planeación y Vinculación y el Departamento de Vinculación y Extensión, al 14 de enero de 2019.</w:t>
      </w:r>
    </w:p>
    <w:p w:rsidR="00C81247" w:rsidRPr="00560E45" w:rsidRDefault="00C81247" w:rsidP="00C81247">
      <w:pPr>
        <w:spacing w:before="240" w:after="240" w:line="360" w:lineRule="auto"/>
        <w:jc w:val="both"/>
        <w:rPr>
          <w:rFonts w:ascii="Palatino Linotype" w:hAnsi="Palatino Linotype" w:cs="Arial"/>
          <w:lang w:val="en-US"/>
        </w:rPr>
      </w:pPr>
      <w:r w:rsidRPr="00E12031">
        <w:rPr>
          <w:rFonts w:ascii="Palatino Linotype" w:hAnsi="Palatino Linotype" w:cs="Arial"/>
        </w:rPr>
        <w:t xml:space="preserve">En ese sentido, entre los documentos que, de manera enunciativa más no limitativa, pudieran satisfacer lo requerido por </w:t>
      </w:r>
      <w:r w:rsidRPr="00E12031">
        <w:rPr>
          <w:rFonts w:ascii="Palatino Linotype" w:hAnsi="Palatino Linotype" w:cs="Arial"/>
          <w:b/>
        </w:rPr>
        <w:t>LA RECURRENTE</w:t>
      </w:r>
      <w:r w:rsidRPr="00E12031">
        <w:rPr>
          <w:rFonts w:ascii="Palatino Linotype" w:hAnsi="Palatino Linotype" w:cs="Arial"/>
        </w:rPr>
        <w:t xml:space="preserve">, aun y cuando el propio </w:t>
      </w:r>
      <w:r w:rsidRPr="00E12031">
        <w:rPr>
          <w:rFonts w:ascii="Palatino Linotype" w:hAnsi="Palatino Linotype" w:cs="Arial"/>
          <w:b/>
        </w:rPr>
        <w:t>SUJETO OBLIGADO</w:t>
      </w:r>
      <w:r w:rsidRPr="00E12031">
        <w:rPr>
          <w:rFonts w:ascii="Palatino Linotype" w:hAnsi="Palatino Linotype" w:cs="Arial"/>
        </w:rPr>
        <w:t xml:space="preserve"> ya asumió que genera, posee y administra la información requerida, lo son, el Formato 7. </w:t>
      </w:r>
      <w:r w:rsidRPr="00560E45">
        <w:rPr>
          <w:rFonts w:ascii="Palatino Linotype" w:hAnsi="Palatino Linotype" w:cs="Arial"/>
          <w:lang w:val="en-US"/>
        </w:rPr>
        <w:t>LGT_Art_70_Fr_VII</w:t>
      </w:r>
      <w:r w:rsidR="00584978" w:rsidRPr="00560E45">
        <w:rPr>
          <w:rFonts w:ascii="Palatino Linotype" w:hAnsi="Palatino Linotype" w:cs="Arial"/>
          <w:lang w:val="en-US"/>
        </w:rPr>
        <w:t xml:space="preserve"> y</w:t>
      </w:r>
      <w:r w:rsidRPr="00560E45">
        <w:rPr>
          <w:rFonts w:ascii="Palatino Linotype" w:hAnsi="Palatino Linotype" w:cs="Arial"/>
          <w:lang w:val="en-US"/>
        </w:rPr>
        <w:t xml:space="preserve"> Formato 8. LGT_Art_70_Fr_VIII</w:t>
      </w:r>
      <w:r w:rsidR="00584978" w:rsidRPr="00560E45">
        <w:rPr>
          <w:rFonts w:ascii="Palatino Linotype" w:hAnsi="Palatino Linotype" w:cs="Arial"/>
          <w:lang w:val="en-US"/>
        </w:rPr>
        <w:t>.</w:t>
      </w:r>
    </w:p>
    <w:p w:rsidR="00C81247" w:rsidRPr="00E12031" w:rsidRDefault="00C81247" w:rsidP="00C81247">
      <w:pPr>
        <w:widowControl w:val="0"/>
        <w:tabs>
          <w:tab w:val="left" w:pos="1701"/>
          <w:tab w:val="left" w:pos="1843"/>
        </w:tabs>
        <w:autoSpaceDE w:val="0"/>
        <w:autoSpaceDN w:val="0"/>
        <w:adjustRightInd w:val="0"/>
        <w:spacing w:after="240" w:line="360" w:lineRule="auto"/>
        <w:jc w:val="both"/>
        <w:rPr>
          <w:rFonts w:ascii="Palatino Linotype" w:hAnsi="Palatino Linotype"/>
          <w:szCs w:val="21"/>
        </w:rPr>
      </w:pPr>
      <w:r w:rsidRPr="00E12031">
        <w:rPr>
          <w:rFonts w:ascii="Palatino Linotype" w:hAnsi="Palatino Linotype"/>
          <w:szCs w:val="21"/>
        </w:rPr>
        <w:t>Al respecto, resulta conveniente observar lo establecido en el artículo 92, VII y VIII, de la Ley de Transparencia y Acceso a la Información Pública del Estado de México y Municipios:</w:t>
      </w:r>
    </w:p>
    <w:p w:rsidR="00C81247" w:rsidRPr="00E12031" w:rsidRDefault="00C81247" w:rsidP="00C81247">
      <w:pPr>
        <w:spacing w:before="160" w:after="160"/>
        <w:ind w:left="709" w:right="709"/>
        <w:jc w:val="both"/>
        <w:rPr>
          <w:rFonts w:ascii="Palatino Linotype" w:hAnsi="Palatino Linotype"/>
          <w:i/>
          <w:sz w:val="22"/>
          <w:szCs w:val="22"/>
        </w:rPr>
      </w:pPr>
      <w:r w:rsidRPr="00E12031">
        <w:rPr>
          <w:rFonts w:ascii="Palatino Linotype" w:hAnsi="Palatino Linotype"/>
          <w:i/>
          <w:sz w:val="22"/>
          <w:szCs w:val="22"/>
        </w:rPr>
        <w:t>“</w:t>
      </w:r>
      <w:r w:rsidRPr="00E12031">
        <w:rPr>
          <w:rFonts w:ascii="Palatino Linotype" w:hAnsi="Palatino Linotype"/>
          <w:b/>
          <w:i/>
          <w:sz w:val="22"/>
          <w:szCs w:val="22"/>
        </w:rPr>
        <w:t>Artículo 92</w:t>
      </w:r>
      <w:r w:rsidRPr="00E12031">
        <w:rPr>
          <w:rFonts w:ascii="Palatino Linotype" w:hAnsi="Palatino Linotype"/>
          <w:i/>
          <w:sz w:val="22"/>
          <w:szCs w:val="22"/>
        </w:rPr>
        <w:t xml:space="preserve">. </w:t>
      </w:r>
      <w:r w:rsidRPr="00E12031">
        <w:rPr>
          <w:rFonts w:ascii="Palatino Linotype" w:hAnsi="Palatino Linotype"/>
          <w:b/>
          <w:i/>
          <w:sz w:val="22"/>
          <w:szCs w:val="22"/>
          <w:u w:val="single"/>
        </w:rPr>
        <w:t xml:space="preserve">Los sujetos obligados deberán poner a disposición del público de manera permanente y actualizada </w:t>
      </w:r>
      <w:r w:rsidRPr="00E12031">
        <w:rPr>
          <w:rFonts w:ascii="Palatino Linotype" w:hAnsi="Palatino Linotype"/>
          <w:i/>
          <w:sz w:val="22"/>
          <w:szCs w:val="22"/>
        </w:rPr>
        <w:t xml:space="preserve">de forma sencilla, precisa y entendible, en los respectivos medios electrónicos, de acuerdo con sus facultades, atribuciones, funciones u objeto social, según corresponda, </w:t>
      </w:r>
      <w:r w:rsidRPr="00E12031">
        <w:rPr>
          <w:rFonts w:ascii="Palatino Linotype" w:hAnsi="Palatino Linotype"/>
          <w:b/>
          <w:i/>
          <w:sz w:val="22"/>
          <w:szCs w:val="22"/>
          <w:u w:val="single"/>
        </w:rPr>
        <w:t>la información</w:t>
      </w:r>
      <w:r w:rsidRPr="00E12031">
        <w:rPr>
          <w:rFonts w:ascii="Palatino Linotype" w:hAnsi="Palatino Linotype"/>
          <w:i/>
          <w:sz w:val="22"/>
          <w:szCs w:val="22"/>
        </w:rPr>
        <w:t xml:space="preserve">, por lo menos, de los temas, documentos y políticas </w:t>
      </w:r>
      <w:r w:rsidRPr="00E12031">
        <w:rPr>
          <w:rFonts w:ascii="Palatino Linotype" w:hAnsi="Palatino Linotype"/>
          <w:b/>
          <w:i/>
          <w:sz w:val="22"/>
          <w:szCs w:val="22"/>
          <w:u w:val="single"/>
        </w:rPr>
        <w:t>que a continuación se señalan</w:t>
      </w:r>
      <w:r w:rsidRPr="00E12031">
        <w:rPr>
          <w:rFonts w:ascii="Palatino Linotype" w:hAnsi="Palatino Linotype"/>
          <w:i/>
          <w:sz w:val="22"/>
          <w:szCs w:val="22"/>
        </w:rPr>
        <w:t>:</w:t>
      </w:r>
    </w:p>
    <w:p w:rsidR="00C81247" w:rsidRPr="00E12031" w:rsidRDefault="00C81247" w:rsidP="00C81247">
      <w:pPr>
        <w:spacing w:before="160" w:after="160"/>
        <w:ind w:left="709" w:right="709"/>
        <w:jc w:val="both"/>
        <w:rPr>
          <w:rFonts w:ascii="Palatino Linotype" w:hAnsi="Palatino Linotype"/>
          <w:i/>
          <w:sz w:val="22"/>
          <w:szCs w:val="22"/>
        </w:rPr>
      </w:pPr>
      <w:r w:rsidRPr="00E12031">
        <w:rPr>
          <w:rFonts w:ascii="Palatino Linotype" w:hAnsi="Palatino Linotype"/>
          <w:i/>
          <w:sz w:val="22"/>
          <w:szCs w:val="22"/>
        </w:rPr>
        <w:t>[…]</w:t>
      </w:r>
    </w:p>
    <w:p w:rsidR="00C81247" w:rsidRPr="00E12031" w:rsidRDefault="00C81247" w:rsidP="00C81247">
      <w:pPr>
        <w:spacing w:before="160" w:after="160"/>
        <w:ind w:left="709" w:right="709"/>
        <w:jc w:val="both"/>
        <w:rPr>
          <w:rFonts w:ascii="Palatino Linotype" w:hAnsi="Palatino Linotype"/>
          <w:i/>
          <w:sz w:val="22"/>
          <w:szCs w:val="22"/>
        </w:rPr>
      </w:pPr>
      <w:r w:rsidRPr="00E12031">
        <w:rPr>
          <w:rFonts w:ascii="Palatino Linotype" w:hAnsi="Palatino Linotype"/>
          <w:b/>
          <w:i/>
          <w:sz w:val="22"/>
          <w:szCs w:val="22"/>
        </w:rPr>
        <w:t xml:space="preserve">VII. </w:t>
      </w:r>
      <w:r w:rsidRPr="00E12031">
        <w:rPr>
          <w:rFonts w:ascii="Palatino Linotype" w:hAnsi="Palatino Linotype"/>
          <w:b/>
          <w:i/>
          <w:sz w:val="22"/>
          <w:szCs w:val="22"/>
          <w:u w:val="single"/>
        </w:rPr>
        <w:t>El directorio de todos los servidores públicos</w:t>
      </w:r>
      <w:r w:rsidRPr="00E12031">
        <w:rPr>
          <w:rFonts w:ascii="Palatino Linotype" w:hAnsi="Palatino Linotype"/>
          <w:i/>
          <w:sz w:val="22"/>
          <w:szCs w:val="22"/>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C81247" w:rsidRPr="00E12031" w:rsidRDefault="00C81247" w:rsidP="00C81247">
      <w:pPr>
        <w:spacing w:before="160" w:after="160"/>
        <w:ind w:left="709" w:right="709"/>
        <w:jc w:val="both"/>
        <w:rPr>
          <w:rFonts w:ascii="Palatino Linotype" w:hAnsi="Palatino Linotype"/>
          <w:i/>
          <w:sz w:val="22"/>
          <w:szCs w:val="22"/>
        </w:rPr>
      </w:pPr>
      <w:r w:rsidRPr="00E12031">
        <w:rPr>
          <w:rFonts w:ascii="Palatino Linotype" w:hAnsi="Palatino Linotype"/>
          <w:b/>
          <w:i/>
          <w:sz w:val="22"/>
          <w:szCs w:val="22"/>
          <w:u w:val="single"/>
        </w:rPr>
        <w:t>El directorio deberá incluir, al menos el nombre, cargo o nombramiento oficial asignado</w:t>
      </w:r>
      <w:r w:rsidRPr="00E12031">
        <w:rPr>
          <w:rFonts w:ascii="Palatino Linotype" w:hAnsi="Palatino Linotype"/>
          <w:i/>
          <w:sz w:val="22"/>
          <w:szCs w:val="22"/>
        </w:rPr>
        <w:t xml:space="preserve">, nivel del puesto en la estructura orgánica, fecha de alta en el cargo, número </w:t>
      </w:r>
      <w:r w:rsidRPr="00E12031">
        <w:rPr>
          <w:rFonts w:ascii="Palatino Linotype" w:hAnsi="Palatino Linotype"/>
          <w:i/>
          <w:sz w:val="22"/>
          <w:szCs w:val="22"/>
        </w:rPr>
        <w:lastRenderedPageBreak/>
        <w:t xml:space="preserve">telefónico, domicilio para recibir correspondencia y dirección de correo electrónico oficiales, datos que deberán señalarse de forma independiente por dependencia y entidad pública de cada sujeto obligado; </w:t>
      </w:r>
    </w:p>
    <w:p w:rsidR="00C81247" w:rsidRPr="00E12031" w:rsidRDefault="00C81247" w:rsidP="00C81247">
      <w:pPr>
        <w:spacing w:before="160" w:after="160"/>
        <w:ind w:left="709" w:right="709"/>
        <w:jc w:val="both"/>
        <w:rPr>
          <w:rFonts w:ascii="Palatino Linotype" w:hAnsi="Palatino Linotype"/>
          <w:i/>
          <w:sz w:val="22"/>
          <w:szCs w:val="22"/>
        </w:rPr>
      </w:pPr>
      <w:r w:rsidRPr="00E12031">
        <w:rPr>
          <w:rFonts w:ascii="Palatino Linotype" w:hAnsi="Palatino Linotype"/>
          <w:b/>
          <w:i/>
          <w:sz w:val="22"/>
          <w:szCs w:val="22"/>
        </w:rPr>
        <w:t xml:space="preserve">VIII. </w:t>
      </w:r>
      <w:r w:rsidRPr="00E12031">
        <w:rPr>
          <w:rFonts w:ascii="Palatino Linotype" w:hAnsi="Palatino Linotype"/>
          <w:b/>
          <w:i/>
          <w:sz w:val="22"/>
          <w:szCs w:val="22"/>
          <w:u w:val="single"/>
        </w:rPr>
        <w:t>La remuneración bruta y neta de todos los servidores públicos de base o de confianza, de todas las percepciones, incluyendo sueldos</w:t>
      </w:r>
      <w:r w:rsidRPr="00E12031">
        <w:rPr>
          <w:rFonts w:ascii="Palatino Linotype" w:hAnsi="Palatino Linotype"/>
          <w:i/>
          <w:sz w:val="22"/>
          <w:szCs w:val="22"/>
        </w:rPr>
        <w:t>, prestaciones, gratificaciones, primas, comisiones, dietas, bonos, estímulos, ingresos y sistemas de compensación, señalando la periodicidad de dicha remuneración;</w:t>
      </w:r>
    </w:p>
    <w:p w:rsidR="00C81247" w:rsidRPr="00E12031" w:rsidRDefault="00C81247" w:rsidP="00C81247">
      <w:pPr>
        <w:spacing w:before="160" w:after="160"/>
        <w:ind w:left="709" w:right="709"/>
        <w:jc w:val="both"/>
        <w:rPr>
          <w:rFonts w:ascii="Palatino Linotype" w:hAnsi="Palatino Linotype" w:cs="Arial"/>
          <w:sz w:val="22"/>
          <w:szCs w:val="22"/>
          <w:lang w:eastAsia="es-MX"/>
        </w:rPr>
      </w:pPr>
      <w:r w:rsidRPr="00E12031">
        <w:rPr>
          <w:rFonts w:ascii="Palatino Linotype" w:hAnsi="Palatino Linotype" w:cs="Arial"/>
          <w:sz w:val="22"/>
          <w:szCs w:val="22"/>
          <w:lang w:eastAsia="es-MX"/>
        </w:rPr>
        <w:t>(Énfasis añadido)</w:t>
      </w:r>
    </w:p>
    <w:p w:rsidR="00C81247" w:rsidRPr="00E12031" w:rsidRDefault="00C81247" w:rsidP="00C81247">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E12031">
        <w:rPr>
          <w:rFonts w:ascii="Palatino Linotype" w:hAnsi="Palatino Linotype"/>
          <w:szCs w:val="21"/>
        </w:rPr>
        <w:t xml:space="preserve">Correlativo a lo anterior, </w:t>
      </w:r>
      <w:r w:rsidRPr="00E12031">
        <w:rPr>
          <w:rFonts w:ascii="Palatino Linotype" w:hAnsi="Palatino Linotype" w:cs="Arial"/>
        </w:rPr>
        <w:t>los “</w:t>
      </w:r>
      <w:r w:rsidRPr="00E12031">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E12031">
        <w:rPr>
          <w:rFonts w:ascii="Palatino Linotype" w:hAnsi="Palatino Linotype" w:cs="Arial"/>
          <w:b/>
          <w:i/>
        </w:rPr>
        <w:t>,</w:t>
      </w:r>
      <w:r w:rsidRPr="00E12031">
        <w:rPr>
          <w:rFonts w:ascii="Palatino Linotype" w:hAnsi="Palatino Linotype" w:cs="Arial"/>
        </w:rPr>
        <w:t xml:space="preserve"> en su Anexo I referente a las Obligaciones</w:t>
      </w:r>
      <w:r w:rsidRPr="00E12031">
        <w:rPr>
          <w:rFonts w:ascii="Palatino Linotype" w:hAnsi="Palatino Linotype"/>
        </w:rPr>
        <w:t xml:space="preserve"> </w:t>
      </w:r>
      <w:r w:rsidRPr="00E12031">
        <w:rPr>
          <w:rFonts w:ascii="Palatino Linotype" w:hAnsi="Palatino Linotype" w:cs="Arial"/>
        </w:rPr>
        <w:t>de</w:t>
      </w:r>
      <w:r w:rsidRPr="00E12031">
        <w:rPr>
          <w:rFonts w:ascii="Palatino Linotype" w:hAnsi="Palatino Linotype"/>
        </w:rPr>
        <w:t xml:space="preserve"> </w:t>
      </w:r>
      <w:r w:rsidRPr="00E12031">
        <w:rPr>
          <w:rFonts w:ascii="Palatino Linotype" w:hAnsi="Palatino Linotype" w:cs="Arial"/>
        </w:rPr>
        <w:t>Transparencia</w:t>
      </w:r>
      <w:r w:rsidRPr="00E12031">
        <w:rPr>
          <w:rFonts w:ascii="Palatino Linotype" w:hAnsi="Palatino Linotype"/>
        </w:rPr>
        <w:t xml:space="preserve"> </w:t>
      </w:r>
      <w:r w:rsidRPr="00E12031">
        <w:rPr>
          <w:rFonts w:ascii="Palatino Linotype" w:hAnsi="Palatino Linotype" w:cs="Arial"/>
        </w:rPr>
        <w:t>Comunes de los</w:t>
      </w:r>
      <w:r w:rsidRPr="00E12031">
        <w:rPr>
          <w:rFonts w:ascii="Palatino Linotype" w:hAnsi="Palatino Linotype"/>
        </w:rPr>
        <w:t xml:space="preserve"> </w:t>
      </w:r>
      <w:r w:rsidRPr="00E12031">
        <w:rPr>
          <w:rFonts w:ascii="Palatino Linotype" w:hAnsi="Palatino Linotype" w:cs="Arial"/>
        </w:rPr>
        <w:t>Sujetos</w:t>
      </w:r>
      <w:r w:rsidRPr="00E12031">
        <w:rPr>
          <w:rFonts w:ascii="Palatino Linotype" w:hAnsi="Palatino Linotype"/>
        </w:rPr>
        <w:t xml:space="preserve"> </w:t>
      </w:r>
      <w:r w:rsidRPr="00E12031">
        <w:rPr>
          <w:rFonts w:ascii="Palatino Linotype" w:hAnsi="Palatino Linotype" w:cs="Arial"/>
        </w:rPr>
        <w:t>Obligados contempladas en el artículo 70, fracciones VII y VIII, de la Ley General de Transparencia y Acceso a la Información Pública, precisan en los Criterios Sustantivos de Contenido con relación a la información pública que pudiera colmar lo requerido por la particular, los cuales se transcriben a continuación:</w:t>
      </w:r>
    </w:p>
    <w:p w:rsidR="00C81247" w:rsidRPr="00E12031" w:rsidRDefault="00C81247" w:rsidP="00C81247">
      <w:pPr>
        <w:ind w:left="709" w:right="709"/>
        <w:rPr>
          <w:rFonts w:ascii="Palatino Linotype" w:hAnsi="Palatino Linotype" w:cs="Arial"/>
          <w:i/>
          <w:sz w:val="22"/>
          <w:szCs w:val="22"/>
          <w:lang w:eastAsia="es-MX"/>
        </w:rPr>
      </w:pPr>
      <w:r w:rsidRPr="00E12031">
        <w:rPr>
          <w:rFonts w:ascii="Palatino Linotype" w:hAnsi="Palatino Linotype" w:cs="Arial"/>
          <w:i/>
          <w:sz w:val="22"/>
          <w:szCs w:val="22"/>
          <w:lang w:eastAsia="es-MX"/>
        </w:rPr>
        <w:t>“…</w:t>
      </w:r>
    </w:p>
    <w:p w:rsidR="00C81247" w:rsidRPr="00E12031" w:rsidRDefault="00C81247" w:rsidP="00C81247">
      <w:pPr>
        <w:ind w:left="709" w:right="709"/>
        <w:jc w:val="center"/>
        <w:rPr>
          <w:rFonts w:ascii="Palatino Linotype" w:hAnsi="Palatino Linotype" w:cs="Arial"/>
          <w:b/>
          <w:i/>
          <w:sz w:val="22"/>
          <w:szCs w:val="22"/>
          <w:lang w:eastAsia="es-MX"/>
        </w:rPr>
      </w:pPr>
      <w:r w:rsidRPr="00E12031">
        <w:rPr>
          <w:rFonts w:ascii="Palatino Linotype" w:hAnsi="Palatino Linotype" w:cs="Arial"/>
          <w:b/>
          <w:i/>
          <w:sz w:val="22"/>
          <w:szCs w:val="22"/>
          <w:lang w:eastAsia="es-MX"/>
        </w:rPr>
        <w:t>Anexo I</w:t>
      </w:r>
    </w:p>
    <w:p w:rsidR="00C81247" w:rsidRPr="00E12031" w:rsidRDefault="00C81247" w:rsidP="00C81247">
      <w:pPr>
        <w:ind w:left="709" w:right="709"/>
        <w:jc w:val="center"/>
        <w:rPr>
          <w:rFonts w:ascii="Palatino Linotype" w:hAnsi="Palatino Linotype" w:cs="Arial"/>
          <w:b/>
          <w:i/>
          <w:sz w:val="22"/>
          <w:szCs w:val="22"/>
          <w:lang w:eastAsia="es-MX"/>
        </w:rPr>
      </w:pPr>
      <w:r w:rsidRPr="00E12031">
        <w:rPr>
          <w:rFonts w:ascii="Palatino Linotype" w:hAnsi="Palatino Linotype" w:cs="Arial"/>
          <w:b/>
          <w:i/>
          <w:sz w:val="22"/>
          <w:szCs w:val="22"/>
          <w:lang w:eastAsia="es-MX"/>
        </w:rPr>
        <w:t>Obligaciones de transparencia comunes</w:t>
      </w:r>
    </w:p>
    <w:p w:rsidR="00C81247" w:rsidRPr="00E12031" w:rsidRDefault="00C81247" w:rsidP="00C81247">
      <w:pPr>
        <w:ind w:left="709" w:right="709"/>
        <w:jc w:val="center"/>
        <w:rPr>
          <w:rFonts w:ascii="Palatino Linotype" w:hAnsi="Palatino Linotype" w:cs="Arial"/>
          <w:i/>
          <w:sz w:val="22"/>
          <w:szCs w:val="22"/>
          <w:lang w:eastAsia="es-MX"/>
        </w:rPr>
      </w:pPr>
      <w:r w:rsidRPr="00E12031">
        <w:rPr>
          <w:rFonts w:ascii="Palatino Linotype" w:hAnsi="Palatino Linotype" w:cs="Arial"/>
          <w:b/>
          <w:i/>
          <w:sz w:val="22"/>
          <w:szCs w:val="22"/>
          <w:lang w:eastAsia="es-MX"/>
        </w:rPr>
        <w:t>todos los sujetos obligados</w:t>
      </w:r>
    </w:p>
    <w:p w:rsidR="00C81247" w:rsidRPr="00E12031" w:rsidRDefault="00C81247" w:rsidP="00C81247">
      <w:pPr>
        <w:spacing w:before="120" w:after="120"/>
        <w:ind w:left="709" w:right="709"/>
        <w:jc w:val="both"/>
        <w:rPr>
          <w:rFonts w:ascii="Palatino Linotype" w:hAnsi="Palatino Linotype" w:cs="Arial"/>
          <w:b/>
          <w:i/>
          <w:sz w:val="22"/>
          <w:szCs w:val="22"/>
          <w:lang w:eastAsia="es-MX"/>
        </w:rPr>
      </w:pPr>
      <w:r w:rsidRPr="00E12031">
        <w:rPr>
          <w:rFonts w:ascii="Palatino Linotype" w:hAnsi="Palatino Linotype" w:cs="Arial"/>
          <w:b/>
          <w:i/>
          <w:sz w:val="22"/>
          <w:szCs w:val="22"/>
          <w:lang w:eastAsia="es-MX"/>
        </w:rPr>
        <w:t>Criterios para las obligaciones de transparencia comunes</w:t>
      </w:r>
    </w:p>
    <w:p w:rsidR="00C81247" w:rsidRPr="00E12031" w:rsidRDefault="00C81247" w:rsidP="00C81247">
      <w:pPr>
        <w:spacing w:before="120" w:after="120"/>
        <w:ind w:left="709" w:right="709"/>
        <w:jc w:val="both"/>
        <w:rPr>
          <w:rFonts w:ascii="Palatino Linotype" w:hAnsi="Palatino Linotype" w:cs="Arial"/>
          <w:i/>
          <w:sz w:val="22"/>
          <w:szCs w:val="22"/>
          <w:lang w:eastAsia="es-MX"/>
        </w:rPr>
      </w:pPr>
      <w:r w:rsidRPr="00E12031">
        <w:rPr>
          <w:rFonts w:ascii="Palatino Linotype" w:hAnsi="Palatino Linotype" w:cs="Arial"/>
          <w:b/>
          <w:i/>
          <w:sz w:val="22"/>
          <w:szCs w:val="22"/>
          <w:u w:val="single"/>
          <w:lang w:eastAsia="es-MX"/>
        </w:rPr>
        <w:t>El</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catálogo</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de</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la</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información</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que</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todos</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los</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sujetos</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obligados</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deben</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poner</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a</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disposición</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de</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las</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personas</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en</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sus</w:t>
      </w:r>
      <w:r w:rsidRPr="00E12031">
        <w:rPr>
          <w:rFonts w:ascii="Palatino Linotype" w:hAnsi="Palatino Linotype"/>
          <w:b/>
          <w:i/>
          <w:sz w:val="22"/>
          <w:szCs w:val="22"/>
          <w:u w:val="single"/>
          <w:lang w:eastAsia="es-MX"/>
        </w:rPr>
        <w:t xml:space="preserve"> </w:t>
      </w:r>
      <w:r w:rsidRPr="00E12031">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E12031">
        <w:rPr>
          <w:rFonts w:ascii="Palatino Linotype" w:hAnsi="Palatino Linotype" w:cs="Arial"/>
          <w:i/>
          <w:sz w:val="22"/>
          <w:szCs w:val="22"/>
          <w:lang w:eastAsia="es-MX"/>
        </w:rPr>
        <w:t>.</w:t>
      </w:r>
    </w:p>
    <w:p w:rsidR="00C81247" w:rsidRPr="00E12031" w:rsidRDefault="00C81247" w:rsidP="00C81247">
      <w:pPr>
        <w:spacing w:before="120" w:after="120"/>
        <w:ind w:left="709" w:right="709"/>
        <w:jc w:val="both"/>
        <w:rPr>
          <w:rFonts w:ascii="Palatino Linotype" w:hAnsi="Palatino Linotype" w:cs="Arial"/>
          <w:i/>
          <w:sz w:val="22"/>
          <w:szCs w:val="22"/>
          <w:lang w:eastAsia="es-MX"/>
        </w:rPr>
      </w:pPr>
      <w:r w:rsidRPr="00E12031">
        <w:rPr>
          <w:rFonts w:ascii="Palatino Linotype" w:hAnsi="Palatino Linotype" w:cs="Arial"/>
          <w:i/>
          <w:sz w:val="22"/>
          <w:szCs w:val="22"/>
          <w:lang w:eastAsia="es-MX"/>
        </w:rPr>
        <w:lastRenderedPageBreak/>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C81247" w:rsidRPr="00E12031" w:rsidRDefault="00C81247" w:rsidP="00C81247">
      <w:pPr>
        <w:spacing w:before="120" w:after="120"/>
        <w:ind w:left="709" w:right="709"/>
        <w:jc w:val="both"/>
        <w:rPr>
          <w:rFonts w:ascii="Palatino Linotype" w:hAnsi="Palatino Linotype" w:cs="Arial"/>
          <w:i/>
          <w:sz w:val="22"/>
          <w:szCs w:val="22"/>
          <w:lang w:eastAsia="es-MX"/>
        </w:rPr>
      </w:pPr>
      <w:r w:rsidRPr="00E12031">
        <w:rPr>
          <w:rFonts w:ascii="Palatino Linotype" w:hAnsi="Palatino Linotype" w:cs="Arial"/>
          <w:b/>
          <w:i/>
          <w:sz w:val="22"/>
          <w:szCs w:val="22"/>
          <w:u w:val="single"/>
          <w:lang w:eastAsia="es-MX"/>
        </w:rPr>
        <w:t>El artículo 70 dice a la letra</w:t>
      </w:r>
      <w:r w:rsidRPr="00E12031">
        <w:rPr>
          <w:rFonts w:ascii="Palatino Linotype" w:hAnsi="Palatino Linotype" w:cs="Arial"/>
          <w:i/>
          <w:sz w:val="22"/>
          <w:szCs w:val="22"/>
          <w:lang w:eastAsia="es-MX"/>
        </w:rPr>
        <w:t>:</w:t>
      </w:r>
    </w:p>
    <w:p w:rsidR="00C81247" w:rsidRPr="00E12031" w:rsidRDefault="00C81247" w:rsidP="00C81247">
      <w:pPr>
        <w:spacing w:before="120" w:after="120"/>
        <w:ind w:left="1416" w:right="1183"/>
        <w:jc w:val="both"/>
        <w:rPr>
          <w:rFonts w:ascii="Palatino Linotype" w:hAnsi="Palatino Linotype" w:cs="Arial"/>
          <w:i/>
          <w:sz w:val="22"/>
          <w:szCs w:val="22"/>
          <w:lang w:eastAsia="es-MX"/>
        </w:rPr>
      </w:pPr>
      <w:r w:rsidRPr="00E12031">
        <w:rPr>
          <w:rFonts w:ascii="Palatino Linotype" w:hAnsi="Palatino Linotype" w:cs="Arial"/>
          <w:b/>
          <w:i/>
          <w:sz w:val="22"/>
          <w:szCs w:val="22"/>
          <w:lang w:eastAsia="es-MX"/>
        </w:rPr>
        <w:t xml:space="preserve">Artículo 70. </w:t>
      </w:r>
      <w:r w:rsidRPr="00E12031">
        <w:rPr>
          <w:rFonts w:ascii="Palatino Linotype" w:hAnsi="Palatino Linotype" w:cs="Arial"/>
          <w:b/>
          <w:i/>
          <w:sz w:val="22"/>
          <w:szCs w:val="22"/>
          <w:u w:val="single"/>
          <w:lang w:eastAsia="es-MX"/>
        </w:rPr>
        <w:t>En la Ley</w:t>
      </w:r>
      <w:r w:rsidRPr="00E12031">
        <w:rPr>
          <w:rFonts w:ascii="Palatino Linotype" w:hAnsi="Palatino Linotype" w:cs="Arial"/>
          <w:b/>
          <w:i/>
          <w:sz w:val="22"/>
          <w:szCs w:val="22"/>
          <w:lang w:eastAsia="es-MX"/>
        </w:rPr>
        <w:t xml:space="preserve"> </w:t>
      </w:r>
      <w:r w:rsidRPr="00E12031">
        <w:rPr>
          <w:rFonts w:ascii="Palatino Linotype" w:hAnsi="Palatino Linotype" w:cs="Arial"/>
          <w:i/>
          <w:sz w:val="22"/>
          <w:szCs w:val="22"/>
          <w:lang w:eastAsia="es-MX"/>
        </w:rPr>
        <w:t>Federal y</w:t>
      </w:r>
      <w:r w:rsidRPr="00E12031">
        <w:rPr>
          <w:rFonts w:ascii="Palatino Linotype" w:hAnsi="Palatino Linotype" w:cs="Arial"/>
          <w:b/>
          <w:i/>
          <w:sz w:val="22"/>
          <w:szCs w:val="22"/>
          <w:lang w:eastAsia="es-MX"/>
        </w:rPr>
        <w:t xml:space="preserve"> </w:t>
      </w:r>
      <w:r w:rsidRPr="00E12031">
        <w:rPr>
          <w:rFonts w:ascii="Palatino Linotype" w:hAnsi="Palatino Linotype" w:cs="Arial"/>
          <w:b/>
          <w:i/>
          <w:sz w:val="22"/>
          <w:szCs w:val="22"/>
          <w:u w:val="single"/>
          <w:lang w:eastAsia="es-MX"/>
        </w:rPr>
        <w:t>de las Entidades Federativas se contemplará que los sujetos obligados pongan a disposición del público</w:t>
      </w:r>
      <w:r w:rsidRPr="00E12031">
        <w:rPr>
          <w:rFonts w:ascii="Palatino Linotype" w:hAnsi="Palatino Linotype" w:cs="Arial"/>
          <w:b/>
          <w:i/>
          <w:sz w:val="22"/>
          <w:szCs w:val="22"/>
          <w:lang w:eastAsia="es-MX"/>
        </w:rPr>
        <w:t xml:space="preserve"> </w:t>
      </w:r>
      <w:r w:rsidRPr="00E12031">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E12031">
        <w:rPr>
          <w:rFonts w:ascii="Palatino Linotype" w:hAnsi="Palatino Linotype" w:cs="Arial"/>
          <w:b/>
          <w:i/>
          <w:sz w:val="22"/>
          <w:szCs w:val="22"/>
          <w:u w:val="single"/>
          <w:lang w:eastAsia="es-MX"/>
        </w:rPr>
        <w:t>la información, por lo menos, de los temas, documentos y políticas que a continuación se señalan</w:t>
      </w:r>
      <w:r w:rsidRPr="00E12031">
        <w:rPr>
          <w:rFonts w:ascii="Palatino Linotype" w:hAnsi="Palatino Linotype" w:cs="Arial"/>
          <w:i/>
          <w:sz w:val="22"/>
          <w:szCs w:val="22"/>
          <w:lang w:eastAsia="es-MX"/>
        </w:rPr>
        <w:t>:</w:t>
      </w:r>
    </w:p>
    <w:p w:rsidR="00C81247" w:rsidRPr="00E12031" w:rsidRDefault="00C81247" w:rsidP="00C81247">
      <w:pPr>
        <w:spacing w:before="120" w:after="120"/>
        <w:ind w:left="709" w:right="709"/>
        <w:jc w:val="both"/>
        <w:rPr>
          <w:rFonts w:ascii="Palatino Linotype" w:hAnsi="Palatino Linotype" w:cs="Arial"/>
          <w:i/>
          <w:sz w:val="22"/>
          <w:szCs w:val="22"/>
          <w:lang w:eastAsia="es-MX"/>
        </w:rPr>
      </w:pPr>
      <w:r w:rsidRPr="00E12031">
        <w:rPr>
          <w:rFonts w:ascii="Palatino Linotype" w:hAnsi="Palatino Linotype" w:cs="Arial"/>
          <w:b/>
          <w:i/>
          <w:sz w:val="22"/>
          <w:szCs w:val="22"/>
          <w:u w:val="single"/>
          <w:lang w:eastAsia="es-MX"/>
        </w:rPr>
        <w:t>En las siguientes páginas se hace mención de cada una de las fracciones con sus respectivos criterios</w:t>
      </w:r>
      <w:r w:rsidRPr="00E12031">
        <w:rPr>
          <w:rFonts w:ascii="Palatino Linotype" w:hAnsi="Palatino Linotype" w:cs="Arial"/>
          <w:i/>
          <w:sz w:val="22"/>
          <w:szCs w:val="22"/>
          <w:lang w:eastAsia="es-MX"/>
        </w:rPr>
        <w:t>.</w:t>
      </w:r>
    </w:p>
    <w:p w:rsidR="00C81247" w:rsidRPr="00E12031" w:rsidRDefault="00C81247" w:rsidP="00C81247">
      <w:pPr>
        <w:spacing w:before="120" w:after="120"/>
        <w:ind w:left="709" w:right="709"/>
        <w:jc w:val="both"/>
        <w:rPr>
          <w:rFonts w:ascii="Palatino Linotype" w:hAnsi="Palatino Linotype" w:cs="Arial"/>
          <w:i/>
          <w:sz w:val="22"/>
          <w:szCs w:val="22"/>
          <w:lang w:eastAsia="es-MX"/>
        </w:rPr>
      </w:pPr>
      <w:r w:rsidRPr="00E12031">
        <w:rPr>
          <w:rFonts w:ascii="Palatino Linotype" w:hAnsi="Palatino Linotype" w:cs="Arial"/>
          <w:i/>
          <w:sz w:val="22"/>
          <w:szCs w:val="22"/>
          <w:lang w:eastAsia="es-MX"/>
        </w:rPr>
        <w:t>[…]</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22"/>
        <w:gridCol w:w="3225"/>
        <w:gridCol w:w="2939"/>
      </w:tblGrid>
      <w:tr w:rsidR="00C81247" w:rsidRPr="00E12031" w:rsidTr="00C81247">
        <w:trPr>
          <w:jc w:val="center"/>
        </w:trPr>
        <w:tc>
          <w:tcPr>
            <w:tcW w:w="2922" w:type="dxa"/>
            <w:tcBorders>
              <w:top w:val="dotted" w:sz="4" w:space="0" w:color="auto"/>
              <w:left w:val="dotted" w:sz="4" w:space="0" w:color="auto"/>
              <w:bottom w:val="dotted" w:sz="4" w:space="0" w:color="auto"/>
              <w:right w:val="dotted" w:sz="4" w:space="0" w:color="auto"/>
            </w:tcBorders>
            <w:hideMark/>
          </w:tcPr>
          <w:p w:rsidR="00C81247" w:rsidRPr="00E12031" w:rsidRDefault="00C81247">
            <w:pPr>
              <w:tabs>
                <w:tab w:val="left" w:pos="4215"/>
                <w:tab w:val="left" w:pos="5675"/>
                <w:tab w:val="left" w:pos="7415"/>
              </w:tabs>
              <w:jc w:val="center"/>
              <w:rPr>
                <w:rFonts w:ascii="Palatino Linotype" w:hAnsi="Palatino Linotype"/>
                <w:b/>
                <w:bCs/>
                <w:i/>
                <w:sz w:val="16"/>
                <w:szCs w:val="16"/>
                <w:lang w:eastAsia="es-MX"/>
              </w:rPr>
            </w:pPr>
            <w:r w:rsidRPr="00E12031">
              <w:rPr>
                <w:rFonts w:ascii="Palatino Linotype" w:hAnsi="Palatino Linotype" w:cs="Arial"/>
                <w:i/>
                <w:sz w:val="16"/>
                <w:szCs w:val="16"/>
              </w:rPr>
              <w:t>Hipervínculo al perfil y/o requerimientos del puesto o cargo, en caso de existir de acuerdo con la normatividad que aplique</w:t>
            </w:r>
          </w:p>
        </w:tc>
        <w:tc>
          <w:tcPr>
            <w:tcW w:w="3225" w:type="dxa"/>
            <w:tcBorders>
              <w:top w:val="dotted" w:sz="4" w:space="0" w:color="auto"/>
              <w:left w:val="dotted" w:sz="4" w:space="0" w:color="auto"/>
              <w:bottom w:val="dotted" w:sz="4" w:space="0" w:color="auto"/>
              <w:right w:val="dotted" w:sz="4" w:space="0" w:color="auto"/>
            </w:tcBorders>
            <w:hideMark/>
          </w:tcPr>
          <w:p w:rsidR="00C81247" w:rsidRPr="00E12031" w:rsidRDefault="00C81247">
            <w:pPr>
              <w:tabs>
                <w:tab w:val="left" w:pos="4215"/>
                <w:tab w:val="left" w:pos="5675"/>
                <w:tab w:val="left" w:pos="7415"/>
              </w:tabs>
              <w:jc w:val="center"/>
              <w:rPr>
                <w:rFonts w:ascii="Palatino Linotype" w:hAnsi="Palatino Linotype"/>
                <w:b/>
                <w:bCs/>
                <w:i/>
                <w:sz w:val="18"/>
                <w:szCs w:val="18"/>
                <w:lang w:eastAsia="es-MX"/>
              </w:rPr>
            </w:pPr>
            <w:r w:rsidRPr="00E12031">
              <w:rPr>
                <w:rFonts w:ascii="Palatino Linotype" w:hAnsi="Palatino Linotype"/>
                <w:i/>
                <w:sz w:val="16"/>
                <w:szCs w:val="16"/>
                <w:lang w:eastAsia="es-MX"/>
              </w:rPr>
              <w:t>Prestadores de servicios profesionales/otro miembro (en su caso)</w:t>
            </w:r>
          </w:p>
        </w:tc>
        <w:tc>
          <w:tcPr>
            <w:tcW w:w="2939" w:type="dxa"/>
            <w:tcBorders>
              <w:top w:val="dotted" w:sz="4" w:space="0" w:color="auto"/>
              <w:left w:val="dotted" w:sz="4" w:space="0" w:color="auto"/>
              <w:bottom w:val="dotted" w:sz="4" w:space="0" w:color="auto"/>
              <w:right w:val="dotted" w:sz="4" w:space="0" w:color="auto"/>
            </w:tcBorders>
            <w:hideMark/>
          </w:tcPr>
          <w:p w:rsidR="00C81247" w:rsidRPr="00E12031" w:rsidRDefault="00C81247">
            <w:pPr>
              <w:tabs>
                <w:tab w:val="left" w:pos="4215"/>
                <w:tab w:val="left" w:pos="5675"/>
                <w:tab w:val="left" w:pos="7415"/>
              </w:tabs>
              <w:jc w:val="center"/>
              <w:rPr>
                <w:rFonts w:ascii="Palatino Linotype" w:hAnsi="Palatino Linotype"/>
                <w:i/>
                <w:sz w:val="16"/>
                <w:szCs w:val="16"/>
                <w:lang w:eastAsia="es-MX"/>
              </w:rPr>
            </w:pPr>
            <w:r w:rsidRPr="00E12031">
              <w:rPr>
                <w:rFonts w:ascii="Palatino Linotype" w:hAnsi="Palatino Linotype"/>
                <w:i/>
                <w:sz w:val="16"/>
                <w:szCs w:val="16"/>
                <w:lang w:eastAsia="es-MX"/>
              </w:rPr>
              <w:t>Hipervínculo al Organigrama completo (forma gráfica)</w:t>
            </w:r>
          </w:p>
        </w:tc>
      </w:tr>
      <w:tr w:rsidR="00C81247" w:rsidRPr="00E12031" w:rsidTr="00C81247">
        <w:trPr>
          <w:jc w:val="center"/>
        </w:trPr>
        <w:tc>
          <w:tcPr>
            <w:tcW w:w="2922" w:type="dxa"/>
            <w:tcBorders>
              <w:top w:val="dotted" w:sz="4" w:space="0" w:color="auto"/>
              <w:left w:val="dotted" w:sz="4" w:space="0" w:color="auto"/>
              <w:bottom w:val="dotted" w:sz="4" w:space="0" w:color="auto"/>
              <w:right w:val="dotted" w:sz="4" w:space="0" w:color="auto"/>
            </w:tcBorders>
          </w:tcPr>
          <w:p w:rsidR="00C81247" w:rsidRPr="00E12031" w:rsidRDefault="00C81247">
            <w:pPr>
              <w:tabs>
                <w:tab w:val="left" w:pos="4215"/>
                <w:tab w:val="left" w:pos="5675"/>
                <w:tab w:val="left" w:pos="7415"/>
              </w:tabs>
              <w:jc w:val="center"/>
              <w:rPr>
                <w:rFonts w:ascii="Palatino Linotype" w:hAnsi="Palatino Linotype"/>
                <w:b/>
                <w:bCs/>
                <w:i/>
                <w:sz w:val="18"/>
                <w:szCs w:val="18"/>
                <w:lang w:eastAsia="es-MX"/>
              </w:rPr>
            </w:pPr>
          </w:p>
        </w:tc>
        <w:tc>
          <w:tcPr>
            <w:tcW w:w="3225" w:type="dxa"/>
            <w:tcBorders>
              <w:top w:val="dotted" w:sz="4" w:space="0" w:color="auto"/>
              <w:left w:val="dotted" w:sz="4" w:space="0" w:color="auto"/>
              <w:bottom w:val="dotted" w:sz="4" w:space="0" w:color="auto"/>
              <w:right w:val="dotted" w:sz="4" w:space="0" w:color="auto"/>
            </w:tcBorders>
          </w:tcPr>
          <w:p w:rsidR="00C81247" w:rsidRPr="00E12031" w:rsidRDefault="00C81247">
            <w:pPr>
              <w:tabs>
                <w:tab w:val="left" w:pos="4215"/>
                <w:tab w:val="left" w:pos="5675"/>
                <w:tab w:val="left" w:pos="7415"/>
              </w:tabs>
              <w:jc w:val="center"/>
              <w:rPr>
                <w:rFonts w:ascii="Palatino Linotype" w:hAnsi="Palatino Linotype"/>
                <w:b/>
                <w:bCs/>
                <w:i/>
                <w:sz w:val="18"/>
                <w:szCs w:val="18"/>
                <w:lang w:eastAsia="es-MX"/>
              </w:rPr>
            </w:pPr>
          </w:p>
        </w:tc>
        <w:tc>
          <w:tcPr>
            <w:tcW w:w="2939" w:type="dxa"/>
            <w:tcBorders>
              <w:top w:val="dotted" w:sz="4" w:space="0" w:color="auto"/>
              <w:left w:val="dotted" w:sz="4" w:space="0" w:color="auto"/>
              <w:bottom w:val="dotted" w:sz="4" w:space="0" w:color="auto"/>
              <w:right w:val="dotted" w:sz="4" w:space="0" w:color="auto"/>
            </w:tcBorders>
          </w:tcPr>
          <w:p w:rsidR="00C81247" w:rsidRPr="00E12031" w:rsidRDefault="00C81247">
            <w:pPr>
              <w:tabs>
                <w:tab w:val="left" w:pos="4215"/>
                <w:tab w:val="left" w:pos="5675"/>
                <w:tab w:val="left" w:pos="7415"/>
              </w:tabs>
              <w:jc w:val="center"/>
              <w:rPr>
                <w:rFonts w:ascii="Palatino Linotype" w:hAnsi="Palatino Linotype"/>
                <w:b/>
                <w:bCs/>
                <w:i/>
                <w:sz w:val="18"/>
                <w:szCs w:val="18"/>
                <w:lang w:eastAsia="es-MX"/>
              </w:rPr>
            </w:pPr>
          </w:p>
        </w:tc>
      </w:tr>
      <w:tr w:rsidR="00C81247" w:rsidRPr="00E12031" w:rsidTr="00C81247">
        <w:trPr>
          <w:jc w:val="center"/>
        </w:trPr>
        <w:tc>
          <w:tcPr>
            <w:tcW w:w="2922" w:type="dxa"/>
            <w:tcBorders>
              <w:top w:val="dotted" w:sz="4" w:space="0" w:color="auto"/>
              <w:left w:val="dotted" w:sz="4" w:space="0" w:color="auto"/>
              <w:bottom w:val="dotted" w:sz="4" w:space="0" w:color="auto"/>
              <w:right w:val="dotted" w:sz="4" w:space="0" w:color="auto"/>
            </w:tcBorders>
          </w:tcPr>
          <w:p w:rsidR="00C81247" w:rsidRPr="00E12031" w:rsidRDefault="00C81247">
            <w:pPr>
              <w:tabs>
                <w:tab w:val="left" w:pos="4215"/>
                <w:tab w:val="left" w:pos="5675"/>
                <w:tab w:val="left" w:pos="7415"/>
              </w:tabs>
              <w:jc w:val="center"/>
              <w:rPr>
                <w:rFonts w:ascii="Palatino Linotype" w:hAnsi="Palatino Linotype"/>
                <w:b/>
                <w:bCs/>
                <w:i/>
                <w:sz w:val="18"/>
                <w:szCs w:val="18"/>
                <w:lang w:eastAsia="es-MX"/>
              </w:rPr>
            </w:pPr>
          </w:p>
        </w:tc>
        <w:tc>
          <w:tcPr>
            <w:tcW w:w="3225" w:type="dxa"/>
            <w:tcBorders>
              <w:top w:val="dotted" w:sz="4" w:space="0" w:color="auto"/>
              <w:left w:val="dotted" w:sz="4" w:space="0" w:color="auto"/>
              <w:bottom w:val="dotted" w:sz="4" w:space="0" w:color="auto"/>
              <w:right w:val="dotted" w:sz="4" w:space="0" w:color="auto"/>
            </w:tcBorders>
          </w:tcPr>
          <w:p w:rsidR="00C81247" w:rsidRPr="00E12031" w:rsidRDefault="00C81247">
            <w:pPr>
              <w:tabs>
                <w:tab w:val="left" w:pos="4215"/>
                <w:tab w:val="left" w:pos="5675"/>
                <w:tab w:val="left" w:pos="7415"/>
              </w:tabs>
              <w:jc w:val="center"/>
              <w:rPr>
                <w:rFonts w:ascii="Palatino Linotype" w:hAnsi="Palatino Linotype"/>
                <w:b/>
                <w:bCs/>
                <w:i/>
                <w:sz w:val="18"/>
                <w:szCs w:val="18"/>
                <w:lang w:eastAsia="es-MX"/>
              </w:rPr>
            </w:pPr>
          </w:p>
        </w:tc>
        <w:tc>
          <w:tcPr>
            <w:tcW w:w="2939" w:type="dxa"/>
            <w:tcBorders>
              <w:top w:val="dotted" w:sz="4" w:space="0" w:color="auto"/>
              <w:left w:val="dotted" w:sz="4" w:space="0" w:color="auto"/>
              <w:bottom w:val="dotted" w:sz="4" w:space="0" w:color="auto"/>
              <w:right w:val="dotted" w:sz="4" w:space="0" w:color="auto"/>
            </w:tcBorders>
          </w:tcPr>
          <w:p w:rsidR="00C81247" w:rsidRPr="00E12031" w:rsidRDefault="00C81247">
            <w:pPr>
              <w:tabs>
                <w:tab w:val="left" w:pos="4215"/>
                <w:tab w:val="left" w:pos="5675"/>
                <w:tab w:val="left" w:pos="7415"/>
              </w:tabs>
              <w:jc w:val="center"/>
              <w:rPr>
                <w:rFonts w:ascii="Palatino Linotype" w:hAnsi="Palatino Linotype"/>
                <w:b/>
                <w:bCs/>
                <w:i/>
                <w:sz w:val="18"/>
                <w:szCs w:val="18"/>
                <w:lang w:eastAsia="es-MX"/>
              </w:rPr>
            </w:pPr>
          </w:p>
        </w:tc>
      </w:tr>
    </w:tbl>
    <w:p w:rsidR="00C81247" w:rsidRPr="00E12031" w:rsidRDefault="00C81247" w:rsidP="00C81247">
      <w:pPr>
        <w:spacing w:before="360" w:after="120"/>
        <w:ind w:left="1418" w:right="1185"/>
        <w:jc w:val="both"/>
        <w:rPr>
          <w:rFonts w:ascii="Palatino Linotype" w:hAnsi="Palatino Linotype" w:cs="Arial"/>
          <w:i/>
          <w:sz w:val="22"/>
          <w:szCs w:val="22"/>
          <w:lang w:eastAsia="es-MX"/>
        </w:rPr>
      </w:pPr>
      <w:r w:rsidRPr="00E12031">
        <w:rPr>
          <w:rFonts w:ascii="Palatino Linotype" w:hAnsi="Palatino Linotype" w:cs="Arial"/>
          <w:b/>
          <w:i/>
          <w:sz w:val="22"/>
          <w:szCs w:val="22"/>
          <w:lang w:eastAsia="es-MX"/>
        </w:rPr>
        <w:t>VII.</w:t>
      </w:r>
      <w:r w:rsidRPr="00E12031">
        <w:rPr>
          <w:rFonts w:ascii="Palatino Linotype" w:hAnsi="Palatino Linotype" w:cs="Arial"/>
          <w:i/>
          <w:sz w:val="22"/>
          <w:szCs w:val="22"/>
          <w:lang w:eastAsia="es-MX"/>
        </w:rPr>
        <w:t xml:space="preserve"> </w:t>
      </w:r>
      <w:r w:rsidRPr="00E12031">
        <w:rPr>
          <w:rFonts w:ascii="Palatino Linotype" w:hAnsi="Palatino Linotype" w:cs="Arial"/>
          <w:b/>
          <w:i/>
          <w:sz w:val="22"/>
          <w:szCs w:val="22"/>
          <w:u w:val="single"/>
          <w:lang w:eastAsia="es-MX"/>
        </w:rPr>
        <w:t>El directorio de todos los servidores públicos</w:t>
      </w:r>
      <w:r w:rsidRPr="00E12031">
        <w:rPr>
          <w:rFonts w:ascii="Palatino Linotype" w:hAnsi="Palatino Linotype" w:cs="Arial"/>
          <w:i/>
          <w:sz w:val="22"/>
          <w:szCs w:val="22"/>
          <w:lang w:eastAsia="es-MX"/>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E12031">
        <w:rPr>
          <w:rFonts w:ascii="Palatino Linotype" w:hAnsi="Palatino Linotype" w:cs="Arial"/>
          <w:b/>
          <w:i/>
          <w:sz w:val="22"/>
          <w:szCs w:val="22"/>
          <w:u w:val="single"/>
          <w:lang w:eastAsia="es-MX"/>
        </w:rPr>
        <w:t>El directorio deberá incluir al menos el nombre, cargo o nombramiento asignado</w:t>
      </w:r>
      <w:r w:rsidRPr="00E12031">
        <w:rPr>
          <w:rFonts w:ascii="Palatino Linotype" w:hAnsi="Palatino Linotype" w:cs="Arial"/>
          <w:i/>
          <w:sz w:val="22"/>
          <w:szCs w:val="22"/>
          <w:lang w:eastAsia="es-MX"/>
        </w:rPr>
        <w:t>, nivel del puesto en la estructura orgánica, fecha de alta en el cargo, número telefónico, domicilio para recibir correspondencia y dirección de correo electrónico oficiales;</w:t>
      </w:r>
    </w:p>
    <w:p w:rsidR="00C81247" w:rsidRPr="00E12031" w:rsidRDefault="00C81247" w:rsidP="00C81247">
      <w:pPr>
        <w:ind w:firstLine="567"/>
        <w:jc w:val="both"/>
        <w:rPr>
          <w:rFonts w:ascii="Palatino Linotype" w:hAnsi="Palatino Linotype"/>
          <w:i/>
          <w:sz w:val="22"/>
          <w:szCs w:val="22"/>
        </w:rPr>
      </w:pPr>
      <w:r w:rsidRPr="00E12031">
        <w:rPr>
          <w:rFonts w:ascii="Palatino Linotype" w:hAnsi="Palatino Linotype"/>
          <w:i/>
          <w:sz w:val="22"/>
          <w:szCs w:val="22"/>
        </w:rPr>
        <w:t>[…]</w:t>
      </w:r>
    </w:p>
    <w:p w:rsidR="00C81247" w:rsidRPr="00E12031" w:rsidRDefault="00C81247" w:rsidP="00C81247">
      <w:pPr>
        <w:ind w:left="567"/>
        <w:jc w:val="both"/>
        <w:rPr>
          <w:rFonts w:ascii="Palatino Linotype" w:hAnsi="Palatino Linotype" w:cs="Arial"/>
          <w:b/>
          <w:bCs/>
          <w:i/>
          <w:sz w:val="22"/>
          <w:szCs w:val="22"/>
        </w:rPr>
      </w:pPr>
      <w:r w:rsidRPr="00E12031">
        <w:rPr>
          <w:rFonts w:ascii="Palatino Linotype" w:hAnsi="Palatino Linotype" w:cs="Arial"/>
          <w:b/>
          <w:bCs/>
          <w:i/>
          <w:sz w:val="22"/>
          <w:szCs w:val="22"/>
        </w:rPr>
        <w:t>Criterios sustantivos de contenido</w:t>
      </w:r>
    </w:p>
    <w:p w:rsidR="00C81247" w:rsidRPr="00E12031" w:rsidRDefault="00C81247" w:rsidP="00C81247">
      <w:pPr>
        <w:ind w:left="2268" w:hanging="1134"/>
        <w:jc w:val="both"/>
        <w:rPr>
          <w:rFonts w:ascii="Palatino Linotype" w:hAnsi="Palatino Linotype"/>
          <w:i/>
          <w:sz w:val="22"/>
          <w:szCs w:val="22"/>
        </w:rPr>
      </w:pPr>
      <w:r w:rsidRPr="00E12031">
        <w:rPr>
          <w:rFonts w:ascii="Palatino Linotype" w:hAnsi="Palatino Linotype"/>
          <w:i/>
          <w:sz w:val="22"/>
          <w:szCs w:val="22"/>
        </w:rPr>
        <w:t>[…]</w:t>
      </w:r>
    </w:p>
    <w:p w:rsidR="00C81247" w:rsidRPr="00E12031" w:rsidRDefault="00C81247" w:rsidP="00C81247">
      <w:pPr>
        <w:ind w:left="2268" w:hanging="1134"/>
        <w:jc w:val="both"/>
        <w:rPr>
          <w:rFonts w:ascii="Palatino Linotype" w:hAnsi="Palatino Linotype"/>
          <w:i/>
          <w:sz w:val="22"/>
          <w:szCs w:val="22"/>
        </w:rPr>
      </w:pPr>
      <w:r w:rsidRPr="00E12031">
        <w:rPr>
          <w:rFonts w:ascii="Palatino Linotype" w:hAnsi="Palatino Linotype"/>
          <w:b/>
          <w:i/>
          <w:sz w:val="22"/>
          <w:szCs w:val="22"/>
        </w:rPr>
        <w:t>Criterio 4</w:t>
      </w:r>
      <w:r w:rsidRPr="00E12031">
        <w:rPr>
          <w:rFonts w:ascii="Palatino Linotype" w:hAnsi="Palatino Linotype"/>
          <w:i/>
          <w:sz w:val="22"/>
          <w:szCs w:val="22"/>
        </w:rPr>
        <w:t xml:space="preserve"> </w:t>
      </w:r>
      <w:r w:rsidRPr="00E12031">
        <w:rPr>
          <w:rFonts w:ascii="Palatino Linotype" w:hAnsi="Palatino Linotype"/>
          <w:i/>
          <w:sz w:val="22"/>
          <w:szCs w:val="22"/>
        </w:rPr>
        <w:tab/>
      </w:r>
      <w:r w:rsidRPr="00E12031">
        <w:rPr>
          <w:rFonts w:ascii="Palatino Linotype" w:hAnsi="Palatino Linotype"/>
          <w:b/>
          <w:i/>
          <w:sz w:val="22"/>
          <w:szCs w:val="22"/>
          <w:u w:val="single"/>
        </w:rPr>
        <w:t>Nombre del servidor(a) público(a) (nombre(s), primer apellido, segundo apellido)</w:t>
      </w:r>
      <w:r w:rsidRPr="00E12031">
        <w:rPr>
          <w:rFonts w:ascii="Palatino Linotype" w:hAnsi="Palatino Linotype"/>
          <w:i/>
          <w:sz w:val="22"/>
          <w:szCs w:val="22"/>
        </w:rPr>
        <w:t>, en su caso incluir una leyenda que especifique el motivo por el cual no existe servidor público ocupando el cargo, por ejemplo: Vacante</w:t>
      </w:r>
    </w:p>
    <w:p w:rsidR="00C81247" w:rsidRPr="00E12031" w:rsidRDefault="00C81247" w:rsidP="00C81247">
      <w:pPr>
        <w:ind w:left="2268" w:hanging="1134"/>
        <w:jc w:val="both"/>
        <w:rPr>
          <w:rFonts w:ascii="Palatino Linotype" w:hAnsi="Palatino Linotype"/>
          <w:i/>
          <w:sz w:val="22"/>
          <w:szCs w:val="22"/>
        </w:rPr>
      </w:pPr>
      <w:r w:rsidRPr="00E12031">
        <w:rPr>
          <w:rFonts w:ascii="Palatino Linotype" w:hAnsi="Palatino Linotype"/>
          <w:b/>
          <w:i/>
          <w:sz w:val="22"/>
          <w:szCs w:val="22"/>
        </w:rPr>
        <w:lastRenderedPageBreak/>
        <w:t>Criterio 5</w:t>
      </w:r>
      <w:r w:rsidRPr="00E12031">
        <w:rPr>
          <w:rFonts w:ascii="Palatino Linotype" w:hAnsi="Palatino Linotype"/>
          <w:i/>
          <w:sz w:val="22"/>
          <w:szCs w:val="22"/>
        </w:rPr>
        <w:tab/>
      </w:r>
      <w:r w:rsidRPr="00E12031">
        <w:rPr>
          <w:rFonts w:ascii="Palatino Linotype" w:hAnsi="Palatino Linotype"/>
          <w:b/>
          <w:i/>
          <w:sz w:val="22"/>
          <w:szCs w:val="22"/>
          <w:u w:val="single"/>
        </w:rPr>
        <w:t>Unidad administrativa de adscripción (área) del servidor(a) público(a)</w:t>
      </w:r>
      <w:r w:rsidRPr="00E12031">
        <w:rPr>
          <w:rFonts w:ascii="Palatino Linotype" w:hAnsi="Palatino Linotype"/>
          <w:i/>
          <w:sz w:val="22"/>
          <w:szCs w:val="22"/>
        </w:rPr>
        <w:t xml:space="preserve"> (de acuerdo con el catálogo de unidades administrativas o puestos, si así corresponde) </w:t>
      </w:r>
    </w:p>
    <w:p w:rsidR="00C81247" w:rsidRPr="00E12031" w:rsidRDefault="00C81247" w:rsidP="00C81247">
      <w:pPr>
        <w:ind w:left="2268" w:hanging="1134"/>
        <w:jc w:val="both"/>
        <w:rPr>
          <w:rFonts w:ascii="Palatino Linotype" w:hAnsi="Palatino Linotype"/>
          <w:i/>
          <w:sz w:val="22"/>
          <w:szCs w:val="22"/>
        </w:rPr>
      </w:pPr>
      <w:r w:rsidRPr="00E12031">
        <w:rPr>
          <w:rFonts w:ascii="Palatino Linotype" w:hAnsi="Palatino Linotype"/>
          <w:i/>
          <w:sz w:val="22"/>
          <w:szCs w:val="22"/>
        </w:rPr>
        <w:t>[…]</w:t>
      </w:r>
    </w:p>
    <w:p w:rsidR="00C81247" w:rsidRPr="00E12031" w:rsidRDefault="00C81247" w:rsidP="00C81247">
      <w:pPr>
        <w:spacing w:before="240"/>
        <w:ind w:left="567"/>
        <w:rPr>
          <w:rFonts w:ascii="Palatino Linotype" w:hAnsi="Palatino Linotype"/>
          <w:b/>
          <w:i/>
          <w:sz w:val="22"/>
          <w:szCs w:val="22"/>
        </w:rPr>
      </w:pPr>
      <w:r w:rsidRPr="00E12031">
        <w:rPr>
          <w:rFonts w:ascii="Palatino Linotype" w:hAnsi="Palatino Linotype"/>
          <w:b/>
          <w:i/>
          <w:sz w:val="22"/>
          <w:szCs w:val="22"/>
        </w:rPr>
        <w:t>Formato 7. LGT_Art_70_Fr_VII</w:t>
      </w:r>
    </w:p>
    <w:p w:rsidR="00C81247" w:rsidRPr="00E12031" w:rsidRDefault="00C81247" w:rsidP="00C81247">
      <w:pPr>
        <w:pStyle w:val="Prrafodelista"/>
        <w:spacing w:before="120" w:after="60"/>
        <w:ind w:left="709" w:right="709"/>
        <w:jc w:val="center"/>
        <w:rPr>
          <w:rFonts w:ascii="Palatino Linotype" w:hAnsi="Palatino Linotype"/>
          <w:b/>
          <w:bCs/>
          <w:i/>
          <w:sz w:val="18"/>
          <w:szCs w:val="18"/>
          <w:lang w:eastAsia="es-MX"/>
        </w:rPr>
      </w:pPr>
      <w:r w:rsidRPr="00E12031">
        <w:rPr>
          <w:rFonts w:ascii="Palatino Linotype" w:hAnsi="Palatino Linotype"/>
          <w:b/>
          <w:bCs/>
          <w:i/>
          <w:sz w:val="18"/>
          <w:szCs w:val="18"/>
          <w:lang w:eastAsia="es-MX"/>
        </w:rPr>
        <w:t>Directorio de servidores(as) públicos(as) de &lt;&lt;sujeto obligado&gt;&gt;</w:t>
      </w:r>
    </w:p>
    <w:tbl>
      <w:tblPr>
        <w:tblStyle w:val="Tablaconcuadrcula"/>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46"/>
        <w:gridCol w:w="1046"/>
        <w:gridCol w:w="1459"/>
        <w:gridCol w:w="1093"/>
        <w:gridCol w:w="888"/>
        <w:gridCol w:w="937"/>
        <w:gridCol w:w="1408"/>
        <w:gridCol w:w="1408"/>
      </w:tblGrid>
      <w:tr w:rsidR="00C81247" w:rsidRPr="00E12031" w:rsidTr="00C81247">
        <w:trPr>
          <w:trHeight w:val="108"/>
          <w:jc w:val="center"/>
        </w:trPr>
        <w:tc>
          <w:tcPr>
            <w:tcW w:w="1046"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Ejercicio</w:t>
            </w:r>
          </w:p>
        </w:tc>
        <w:tc>
          <w:tcPr>
            <w:tcW w:w="1046"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Clave o nivel del puesto</w:t>
            </w:r>
          </w:p>
        </w:tc>
        <w:tc>
          <w:tcPr>
            <w:tcW w:w="1459"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6"/>
              <w:jc w:val="center"/>
              <w:rPr>
                <w:i/>
                <w:sz w:val="16"/>
                <w:szCs w:val="16"/>
              </w:rPr>
            </w:pPr>
            <w:r w:rsidRPr="00E12031">
              <w:rPr>
                <w:i/>
                <w:sz w:val="16"/>
                <w:szCs w:val="16"/>
              </w:rPr>
              <w:t>Denominación del cargo o nombramiento otorgado</w:t>
            </w:r>
          </w:p>
        </w:tc>
        <w:tc>
          <w:tcPr>
            <w:tcW w:w="1093"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b/>
                <w:i/>
                <w:sz w:val="16"/>
                <w:szCs w:val="16"/>
                <w:u w:val="single"/>
              </w:rPr>
            </w:pPr>
            <w:r w:rsidRPr="00E12031">
              <w:rPr>
                <w:b/>
                <w:i/>
                <w:sz w:val="16"/>
                <w:szCs w:val="16"/>
                <w:u w:val="single"/>
              </w:rPr>
              <w:t xml:space="preserve">Nombre(s) </w:t>
            </w:r>
          </w:p>
        </w:tc>
        <w:tc>
          <w:tcPr>
            <w:tcW w:w="88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13"/>
              <w:jc w:val="center"/>
              <w:rPr>
                <w:b/>
                <w:i/>
                <w:sz w:val="16"/>
                <w:szCs w:val="16"/>
                <w:u w:val="single"/>
              </w:rPr>
            </w:pPr>
            <w:r w:rsidRPr="00E12031">
              <w:rPr>
                <w:b/>
                <w:i/>
                <w:sz w:val="16"/>
                <w:szCs w:val="16"/>
                <w:u w:val="single"/>
              </w:rPr>
              <w:t xml:space="preserve">Primer apellido </w:t>
            </w:r>
          </w:p>
        </w:tc>
        <w:tc>
          <w:tcPr>
            <w:tcW w:w="93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b/>
                <w:i/>
                <w:sz w:val="16"/>
                <w:szCs w:val="16"/>
                <w:u w:val="single"/>
              </w:rPr>
            </w:pPr>
            <w:r w:rsidRPr="00E12031">
              <w:rPr>
                <w:b/>
                <w:i/>
                <w:sz w:val="16"/>
                <w:szCs w:val="16"/>
                <w:u w:val="single"/>
              </w:rPr>
              <w:t xml:space="preserve">Segundo apellido </w:t>
            </w:r>
          </w:p>
        </w:tc>
        <w:tc>
          <w:tcPr>
            <w:tcW w:w="140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b/>
                <w:i/>
                <w:sz w:val="16"/>
                <w:szCs w:val="16"/>
                <w:u w:val="single"/>
              </w:rPr>
            </w:pPr>
            <w:r w:rsidRPr="00E12031">
              <w:rPr>
                <w:b/>
                <w:i/>
                <w:sz w:val="16"/>
                <w:szCs w:val="16"/>
                <w:u w:val="single"/>
              </w:rPr>
              <w:t>Unidad administrativa de adscripción</w:t>
            </w:r>
          </w:p>
        </w:tc>
        <w:tc>
          <w:tcPr>
            <w:tcW w:w="140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Fecha de alta en el cargo (formato día/mes/año)</w:t>
            </w:r>
          </w:p>
        </w:tc>
      </w:tr>
      <w:tr w:rsidR="00C81247" w:rsidRPr="00E12031" w:rsidTr="00C81247">
        <w:trPr>
          <w:trHeight w:val="318"/>
          <w:jc w:val="center"/>
        </w:trPr>
        <w:tc>
          <w:tcPr>
            <w:tcW w:w="1046"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c>
          <w:tcPr>
            <w:tcW w:w="104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1459"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c>
          <w:tcPr>
            <w:tcW w:w="109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88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937"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r>
      <w:tr w:rsidR="00C81247" w:rsidRPr="00E12031" w:rsidTr="00C81247">
        <w:trPr>
          <w:trHeight w:val="318"/>
          <w:jc w:val="center"/>
        </w:trPr>
        <w:tc>
          <w:tcPr>
            <w:tcW w:w="1046"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c>
          <w:tcPr>
            <w:tcW w:w="104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1459"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c>
          <w:tcPr>
            <w:tcW w:w="109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88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937"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c>
          <w:tcPr>
            <w:tcW w:w="1408" w:type="dxa"/>
            <w:tcBorders>
              <w:top w:val="dotted" w:sz="4" w:space="0" w:color="auto"/>
              <w:left w:val="dotted" w:sz="4" w:space="0" w:color="auto"/>
              <w:bottom w:val="dotted" w:sz="4" w:space="0" w:color="auto"/>
              <w:right w:val="dotted" w:sz="4" w:space="0" w:color="auto"/>
            </w:tcBorders>
          </w:tcPr>
          <w:p w:rsidR="00C81247" w:rsidRPr="00E12031" w:rsidRDefault="00C81247">
            <w:pPr>
              <w:ind w:left="360"/>
              <w:jc w:val="center"/>
              <w:rPr>
                <w:i/>
                <w:sz w:val="16"/>
                <w:szCs w:val="16"/>
              </w:rPr>
            </w:pPr>
          </w:p>
        </w:tc>
      </w:tr>
    </w:tbl>
    <w:p w:rsidR="00C81247" w:rsidRPr="00E12031" w:rsidRDefault="00C81247" w:rsidP="00C81247">
      <w:pPr>
        <w:ind w:left="360"/>
        <w:rPr>
          <w:i/>
          <w:sz w:val="8"/>
          <w:szCs w:val="16"/>
        </w:rPr>
      </w:pPr>
    </w:p>
    <w:tbl>
      <w:tblPr>
        <w:tblStyle w:val="Tablaconcuadrcula"/>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8"/>
        <w:gridCol w:w="876"/>
        <w:gridCol w:w="1168"/>
        <w:gridCol w:w="877"/>
        <w:gridCol w:w="1168"/>
        <w:gridCol w:w="584"/>
        <w:gridCol w:w="1241"/>
        <w:gridCol w:w="1094"/>
        <w:gridCol w:w="1184"/>
      </w:tblGrid>
      <w:tr w:rsidR="00C81247" w:rsidRPr="00E12031" w:rsidTr="00C81247">
        <w:trPr>
          <w:trHeight w:val="377"/>
          <w:jc w:val="center"/>
        </w:trPr>
        <w:tc>
          <w:tcPr>
            <w:tcW w:w="5660" w:type="dxa"/>
            <w:gridSpan w:val="6"/>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Domicilio oficial</w:t>
            </w:r>
          </w:p>
        </w:tc>
        <w:tc>
          <w:tcPr>
            <w:tcW w:w="1241" w:type="dxa"/>
            <w:vMerge w:val="restart"/>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lang w:val="pt-BR"/>
              </w:rPr>
            </w:pPr>
            <w:r w:rsidRPr="00E12031">
              <w:rPr>
                <w:i/>
                <w:sz w:val="16"/>
                <w:szCs w:val="16"/>
                <w:lang w:val="pt-BR"/>
              </w:rPr>
              <w:t>Número(s) de teléfono oficial</w:t>
            </w:r>
          </w:p>
        </w:tc>
        <w:tc>
          <w:tcPr>
            <w:tcW w:w="1094" w:type="dxa"/>
            <w:vMerge w:val="restart"/>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Extensión</w:t>
            </w:r>
          </w:p>
        </w:tc>
        <w:tc>
          <w:tcPr>
            <w:tcW w:w="1184" w:type="dxa"/>
            <w:vMerge w:val="restart"/>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Correo electrónico oficial</w:t>
            </w:r>
          </w:p>
        </w:tc>
      </w:tr>
      <w:tr w:rsidR="00C81247" w:rsidRPr="00E12031" w:rsidTr="00C81247">
        <w:trPr>
          <w:trHeight w:val="148"/>
          <w:jc w:val="center"/>
        </w:trPr>
        <w:tc>
          <w:tcPr>
            <w:tcW w:w="98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Calle</w:t>
            </w:r>
          </w:p>
        </w:tc>
        <w:tc>
          <w:tcPr>
            <w:tcW w:w="876"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Número Exterior</w:t>
            </w:r>
          </w:p>
        </w:tc>
        <w:tc>
          <w:tcPr>
            <w:tcW w:w="116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Número Interior</w:t>
            </w:r>
          </w:p>
          <w:p w:rsidR="00C81247" w:rsidRPr="00E12031" w:rsidRDefault="00C81247">
            <w:pPr>
              <w:jc w:val="center"/>
              <w:rPr>
                <w:i/>
                <w:sz w:val="16"/>
                <w:szCs w:val="16"/>
              </w:rPr>
            </w:pPr>
            <w:r w:rsidRPr="00E12031">
              <w:rPr>
                <w:i/>
                <w:sz w:val="16"/>
                <w:szCs w:val="16"/>
              </w:rPr>
              <w:t>(en su caso)</w:t>
            </w:r>
          </w:p>
        </w:tc>
        <w:tc>
          <w:tcPr>
            <w:tcW w:w="87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Colonia</w:t>
            </w:r>
          </w:p>
        </w:tc>
        <w:tc>
          <w:tcPr>
            <w:tcW w:w="116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Delegación o municipio</w:t>
            </w:r>
          </w:p>
        </w:tc>
        <w:tc>
          <w:tcPr>
            <w:tcW w:w="584"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i/>
                <w:sz w:val="16"/>
                <w:szCs w:val="16"/>
              </w:rPr>
            </w:pPr>
            <w:r w:rsidRPr="00E12031">
              <w:rPr>
                <w:i/>
                <w:sz w:val="16"/>
                <w:szCs w:val="16"/>
              </w:rPr>
              <w:t xml:space="preserve">C.P. </w:t>
            </w:r>
          </w:p>
        </w:tc>
        <w:tc>
          <w:tcPr>
            <w:tcW w:w="1241" w:type="dxa"/>
            <w:vMerge/>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rPr>
                <w:i/>
                <w:sz w:val="16"/>
                <w:szCs w:val="16"/>
                <w:lang w:val="pt-BR"/>
              </w:rPr>
            </w:pPr>
          </w:p>
        </w:tc>
        <w:tc>
          <w:tcPr>
            <w:tcW w:w="1094" w:type="dxa"/>
            <w:vMerge/>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rPr>
                <w:i/>
                <w:sz w:val="16"/>
                <w:szCs w:val="16"/>
              </w:rPr>
            </w:pPr>
          </w:p>
        </w:tc>
        <w:tc>
          <w:tcPr>
            <w:tcW w:w="1184" w:type="dxa"/>
            <w:vMerge/>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rPr>
                <w:i/>
                <w:sz w:val="16"/>
                <w:szCs w:val="16"/>
              </w:rPr>
            </w:pPr>
          </w:p>
        </w:tc>
      </w:tr>
      <w:tr w:rsidR="00C81247" w:rsidRPr="00E12031" w:rsidTr="00C81247">
        <w:trPr>
          <w:trHeight w:val="305"/>
          <w:jc w:val="center"/>
        </w:trPr>
        <w:tc>
          <w:tcPr>
            <w:tcW w:w="98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87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877"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584"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241"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094"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i/>
                <w:sz w:val="16"/>
                <w:szCs w:val="16"/>
              </w:rPr>
            </w:pPr>
          </w:p>
        </w:tc>
        <w:tc>
          <w:tcPr>
            <w:tcW w:w="1184"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r>
      <w:tr w:rsidR="00C81247" w:rsidRPr="00E12031" w:rsidTr="00C81247">
        <w:trPr>
          <w:trHeight w:val="305"/>
          <w:jc w:val="center"/>
        </w:trPr>
        <w:tc>
          <w:tcPr>
            <w:tcW w:w="98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87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877"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16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584"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241"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c>
          <w:tcPr>
            <w:tcW w:w="1094"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i/>
                <w:sz w:val="16"/>
                <w:szCs w:val="16"/>
              </w:rPr>
            </w:pPr>
          </w:p>
        </w:tc>
        <w:tc>
          <w:tcPr>
            <w:tcW w:w="1184"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i/>
                <w:sz w:val="16"/>
                <w:szCs w:val="16"/>
              </w:rPr>
            </w:pPr>
          </w:p>
        </w:tc>
      </w:tr>
    </w:tbl>
    <w:p w:rsidR="00C81247" w:rsidRPr="00E12031" w:rsidRDefault="00C81247" w:rsidP="00C81247">
      <w:pPr>
        <w:spacing w:before="240" w:after="120"/>
        <w:ind w:left="1418" w:right="1185"/>
        <w:jc w:val="both"/>
        <w:rPr>
          <w:rFonts w:ascii="Palatino Linotype" w:hAnsi="Palatino Linotype" w:cs="Arial"/>
          <w:i/>
          <w:sz w:val="22"/>
          <w:szCs w:val="22"/>
          <w:lang w:eastAsia="es-MX"/>
        </w:rPr>
      </w:pPr>
      <w:r w:rsidRPr="00E12031">
        <w:rPr>
          <w:rFonts w:ascii="Palatino Linotype" w:hAnsi="Palatino Linotype" w:cs="Arial"/>
          <w:b/>
          <w:i/>
          <w:sz w:val="22"/>
          <w:szCs w:val="22"/>
          <w:lang w:eastAsia="es-MX"/>
        </w:rPr>
        <w:t xml:space="preserve">VIII. </w:t>
      </w:r>
      <w:r w:rsidRPr="00E12031">
        <w:rPr>
          <w:rFonts w:ascii="Palatino Linotype" w:hAnsi="Palatino Linotype" w:cs="Arial"/>
          <w:b/>
          <w:i/>
          <w:sz w:val="22"/>
          <w:szCs w:val="22"/>
          <w:u w:val="single"/>
          <w:lang w:eastAsia="es-MX"/>
        </w:rPr>
        <w:t>La remuneración bruta y neta de todos los Servidores Públicos de base o de confianza</w:t>
      </w:r>
      <w:r w:rsidRPr="00E12031">
        <w:rPr>
          <w:rFonts w:ascii="Palatino Linotype" w:hAnsi="Palatino Linotype" w:cs="Arial"/>
          <w:i/>
          <w:sz w:val="22"/>
          <w:szCs w:val="22"/>
          <w:lang w:eastAsia="es-MX"/>
        </w:rPr>
        <w:t>, de todas las percepciones, incluyendo sueldos, prestaciones, gratificaciones, primas, comisiones, dietas, bonos, estímulos, ingresos y sistemas de compensación, señalando la periodicidad de dicha remuneración;</w:t>
      </w:r>
    </w:p>
    <w:p w:rsidR="00C81247" w:rsidRPr="00E12031" w:rsidRDefault="00C81247" w:rsidP="00C81247">
      <w:pPr>
        <w:ind w:left="567"/>
        <w:jc w:val="both"/>
        <w:rPr>
          <w:rFonts w:ascii="Palatino Linotype" w:hAnsi="Palatino Linotype" w:cs="Arial"/>
          <w:bCs/>
          <w:i/>
          <w:sz w:val="22"/>
          <w:szCs w:val="22"/>
        </w:rPr>
      </w:pPr>
      <w:r w:rsidRPr="00E12031">
        <w:rPr>
          <w:rFonts w:ascii="Palatino Linotype" w:hAnsi="Palatino Linotype" w:cs="Arial"/>
          <w:bCs/>
          <w:i/>
          <w:sz w:val="22"/>
          <w:szCs w:val="22"/>
        </w:rPr>
        <w:t>[…]</w:t>
      </w:r>
    </w:p>
    <w:p w:rsidR="00C81247" w:rsidRPr="00E12031" w:rsidRDefault="00C81247" w:rsidP="00C81247">
      <w:pPr>
        <w:ind w:left="567"/>
        <w:jc w:val="both"/>
        <w:rPr>
          <w:rFonts w:ascii="Palatino Linotype" w:hAnsi="Palatino Linotype" w:cs="Arial"/>
          <w:bCs/>
          <w:i/>
          <w:sz w:val="22"/>
          <w:szCs w:val="22"/>
        </w:rPr>
      </w:pPr>
      <w:r w:rsidRPr="00E12031">
        <w:rPr>
          <w:rFonts w:ascii="Palatino Linotype" w:hAnsi="Palatino Linotype" w:cs="Arial"/>
          <w:b/>
          <w:bCs/>
          <w:i/>
          <w:sz w:val="22"/>
          <w:szCs w:val="22"/>
          <w:u w:val="single"/>
        </w:rPr>
        <w:t>Esta delimitación permite a cada sujeto obligado identificar claramente cuál información deberá publicar en este rubro a fin de cumplir con el principio de máxima publicidad y proporcionar</w:t>
      </w:r>
      <w:r w:rsidRPr="00E12031">
        <w:rPr>
          <w:rFonts w:ascii="Palatino Linotype" w:hAnsi="Palatino Linotype" w:cs="Arial"/>
          <w:bCs/>
          <w:i/>
          <w:sz w:val="22"/>
          <w:szCs w:val="22"/>
        </w:rPr>
        <w:t xml:space="preserve">, a través de su portal de transparencia y de la Plataforma Nacional, </w:t>
      </w:r>
      <w:r w:rsidRPr="00E12031">
        <w:rPr>
          <w:rFonts w:ascii="Palatino Linotype" w:hAnsi="Palatino Linotype" w:cs="Arial"/>
          <w:b/>
          <w:bCs/>
          <w:i/>
          <w:sz w:val="22"/>
          <w:szCs w:val="22"/>
          <w:u w:val="single"/>
        </w:rPr>
        <w:t>la información de todos(as) los(as) servidores(as) públicos(as) de base, de confianza, integrantes, miembros del sujeto obligado y/o toda persona que desempeñe un empleo, cargo o comisión y/o ejerza actos de autoridad</w:t>
      </w:r>
      <w:r w:rsidRPr="00E12031">
        <w:rPr>
          <w:rFonts w:ascii="Palatino Linotype" w:hAnsi="Palatino Linotype" w:cs="Arial"/>
          <w:bCs/>
          <w:i/>
          <w:sz w:val="22"/>
          <w:szCs w:val="22"/>
        </w:rPr>
        <w:t xml:space="preserve">, relativa a: la remuneración bruta y neta, todas las percepciones en efectivo o en especie, sueldos, prestaciones, gratificaciones, primas, comisiones, dietas, bonos, estímulos, apoyos económicos, ingresos sistemas de compensación, entre otros, señalando la periodicidad de dicha remuneración. </w:t>
      </w:r>
    </w:p>
    <w:p w:rsidR="00C81247" w:rsidRPr="00E12031" w:rsidRDefault="00C81247" w:rsidP="00C81247">
      <w:pPr>
        <w:ind w:left="567"/>
        <w:jc w:val="both"/>
        <w:rPr>
          <w:rFonts w:ascii="Palatino Linotype" w:hAnsi="Palatino Linotype" w:cs="Arial"/>
          <w:bCs/>
          <w:i/>
          <w:sz w:val="22"/>
          <w:szCs w:val="22"/>
        </w:rPr>
      </w:pPr>
      <w:r w:rsidRPr="00E12031">
        <w:rPr>
          <w:rFonts w:ascii="Palatino Linotype" w:hAnsi="Palatino Linotype" w:cs="Arial"/>
          <w:bCs/>
          <w:i/>
          <w:sz w:val="22"/>
          <w:szCs w:val="22"/>
        </w:rPr>
        <w:t>[…]</w:t>
      </w:r>
    </w:p>
    <w:p w:rsidR="00C81247" w:rsidRPr="00E12031" w:rsidRDefault="00C81247" w:rsidP="00C81247">
      <w:pPr>
        <w:autoSpaceDE w:val="0"/>
        <w:autoSpaceDN w:val="0"/>
        <w:adjustRightInd w:val="0"/>
        <w:ind w:left="567"/>
        <w:jc w:val="both"/>
        <w:rPr>
          <w:rFonts w:ascii="Palatino Linotype" w:hAnsi="Palatino Linotype"/>
          <w:b/>
          <w:i/>
          <w:sz w:val="22"/>
          <w:szCs w:val="22"/>
        </w:rPr>
      </w:pPr>
      <w:r w:rsidRPr="00E12031">
        <w:rPr>
          <w:rFonts w:ascii="Palatino Linotype" w:hAnsi="Palatino Linotype"/>
          <w:b/>
          <w:i/>
          <w:sz w:val="22"/>
          <w:szCs w:val="22"/>
        </w:rPr>
        <w:t>Criterios sustantivos de contenido</w:t>
      </w:r>
    </w:p>
    <w:p w:rsidR="00C81247" w:rsidRPr="00E12031" w:rsidRDefault="00C81247" w:rsidP="00C81247">
      <w:pPr>
        <w:ind w:left="2268" w:hanging="1134"/>
        <w:jc w:val="both"/>
        <w:rPr>
          <w:rFonts w:ascii="Palatino Linotype" w:hAnsi="Palatino Linotype"/>
          <w:i/>
          <w:sz w:val="22"/>
          <w:szCs w:val="22"/>
        </w:rPr>
      </w:pPr>
      <w:r w:rsidRPr="00E12031">
        <w:rPr>
          <w:rFonts w:ascii="Palatino Linotype" w:hAnsi="Palatino Linotype"/>
          <w:i/>
          <w:sz w:val="22"/>
          <w:szCs w:val="22"/>
        </w:rPr>
        <w:t>[…]</w:t>
      </w:r>
    </w:p>
    <w:p w:rsidR="00C81247" w:rsidRPr="00E12031" w:rsidRDefault="00C81247" w:rsidP="00C81247">
      <w:pPr>
        <w:autoSpaceDE w:val="0"/>
        <w:autoSpaceDN w:val="0"/>
        <w:adjustRightInd w:val="0"/>
        <w:ind w:left="2268" w:hanging="1134"/>
        <w:rPr>
          <w:rFonts w:ascii="Palatino Linotype" w:hAnsi="Palatino Linotype"/>
          <w:i/>
          <w:sz w:val="22"/>
          <w:szCs w:val="22"/>
        </w:rPr>
      </w:pPr>
      <w:r w:rsidRPr="00E12031">
        <w:rPr>
          <w:rFonts w:ascii="Palatino Linotype" w:hAnsi="Palatino Linotype"/>
          <w:b/>
          <w:i/>
          <w:sz w:val="22"/>
          <w:szCs w:val="22"/>
        </w:rPr>
        <w:lastRenderedPageBreak/>
        <w:t>Criterio 5</w:t>
      </w:r>
      <w:r w:rsidRPr="00E12031">
        <w:rPr>
          <w:rFonts w:ascii="Palatino Linotype" w:hAnsi="Palatino Linotype"/>
          <w:b/>
          <w:i/>
          <w:sz w:val="22"/>
          <w:szCs w:val="22"/>
        </w:rPr>
        <w:tab/>
      </w:r>
      <w:r w:rsidRPr="00E12031">
        <w:rPr>
          <w:rFonts w:ascii="Palatino Linotype" w:hAnsi="Palatino Linotype"/>
          <w:b/>
          <w:i/>
          <w:sz w:val="22"/>
          <w:szCs w:val="22"/>
          <w:u w:val="single"/>
        </w:rPr>
        <w:t>Área de adscripción</w:t>
      </w:r>
      <w:r w:rsidRPr="00E12031">
        <w:rPr>
          <w:rFonts w:ascii="Palatino Linotype" w:hAnsi="Palatino Linotype"/>
          <w:i/>
          <w:sz w:val="22"/>
          <w:szCs w:val="22"/>
        </w:rPr>
        <w:t xml:space="preserve"> (de acuerdo con el catálogo de unidades administrativas o puestos, si así corresponde)</w:t>
      </w:r>
    </w:p>
    <w:p w:rsidR="00C81247" w:rsidRPr="00E12031" w:rsidRDefault="00C81247" w:rsidP="00C81247">
      <w:pPr>
        <w:autoSpaceDE w:val="0"/>
        <w:autoSpaceDN w:val="0"/>
        <w:adjustRightInd w:val="0"/>
        <w:ind w:left="2268" w:hanging="1134"/>
        <w:rPr>
          <w:rFonts w:ascii="Palatino Linotype" w:hAnsi="Palatino Linotype"/>
          <w:b/>
          <w:i/>
          <w:sz w:val="22"/>
          <w:szCs w:val="22"/>
        </w:rPr>
      </w:pPr>
      <w:r w:rsidRPr="00E12031">
        <w:rPr>
          <w:rFonts w:ascii="Palatino Linotype" w:hAnsi="Palatino Linotype"/>
          <w:b/>
          <w:i/>
          <w:sz w:val="22"/>
          <w:szCs w:val="22"/>
        </w:rPr>
        <w:t>Criterio 6</w:t>
      </w:r>
      <w:r w:rsidRPr="00E12031">
        <w:rPr>
          <w:rFonts w:ascii="Palatino Linotype" w:hAnsi="Palatino Linotype"/>
          <w:b/>
          <w:i/>
          <w:sz w:val="22"/>
          <w:szCs w:val="22"/>
        </w:rPr>
        <w:tab/>
      </w:r>
      <w:r w:rsidRPr="00E12031">
        <w:rPr>
          <w:rFonts w:ascii="Palatino Linotype" w:hAnsi="Palatino Linotype"/>
          <w:b/>
          <w:i/>
          <w:sz w:val="22"/>
          <w:szCs w:val="22"/>
          <w:u w:val="single"/>
        </w:rPr>
        <w:t>Nombre completo del servidor(a) público(a) (nombre [s], primer apellido, segundo apellido)</w:t>
      </w:r>
    </w:p>
    <w:p w:rsidR="00C81247" w:rsidRPr="00E12031" w:rsidRDefault="00C81247" w:rsidP="00C81247">
      <w:pPr>
        <w:pStyle w:val="Prrafodelista"/>
        <w:ind w:left="2268" w:right="899" w:hanging="1134"/>
        <w:rPr>
          <w:rFonts w:ascii="Palatino Linotype" w:hAnsi="Palatino Linotype"/>
          <w:i/>
          <w:sz w:val="22"/>
          <w:szCs w:val="22"/>
        </w:rPr>
      </w:pPr>
      <w:r w:rsidRPr="00E12031">
        <w:rPr>
          <w:rFonts w:ascii="Palatino Linotype" w:hAnsi="Palatino Linotype"/>
          <w:i/>
          <w:sz w:val="22"/>
          <w:szCs w:val="22"/>
        </w:rPr>
        <w:t>[…]</w:t>
      </w:r>
    </w:p>
    <w:p w:rsidR="00C81247" w:rsidRPr="00E12031" w:rsidRDefault="00C81247" w:rsidP="00C81247">
      <w:pPr>
        <w:pStyle w:val="Prrafodelista"/>
        <w:spacing w:before="120" w:after="60"/>
        <w:ind w:left="709" w:right="709"/>
        <w:jc w:val="both"/>
        <w:rPr>
          <w:rFonts w:ascii="Palatino Linotype" w:hAnsi="Palatino Linotype"/>
          <w:b/>
          <w:i/>
          <w:sz w:val="22"/>
          <w:szCs w:val="22"/>
        </w:rPr>
      </w:pPr>
      <w:r w:rsidRPr="00E12031">
        <w:rPr>
          <w:rFonts w:ascii="Palatino Linotype" w:hAnsi="Palatino Linotype"/>
          <w:b/>
          <w:i/>
          <w:sz w:val="22"/>
          <w:szCs w:val="22"/>
        </w:rPr>
        <w:t xml:space="preserve">Formato 8. LGT_Art_70_Fr_VIII </w:t>
      </w:r>
    </w:p>
    <w:p w:rsidR="00C81247" w:rsidRPr="00E12031" w:rsidRDefault="00C81247" w:rsidP="00C81247">
      <w:pPr>
        <w:pStyle w:val="Prrafodelista"/>
        <w:spacing w:before="120" w:after="60"/>
        <w:ind w:left="709" w:right="709"/>
        <w:jc w:val="center"/>
        <w:rPr>
          <w:rFonts w:ascii="Palatino Linotype" w:hAnsi="Palatino Linotype"/>
          <w:b/>
          <w:bCs/>
          <w:i/>
          <w:sz w:val="18"/>
          <w:szCs w:val="18"/>
          <w:lang w:eastAsia="es-MX"/>
        </w:rPr>
      </w:pPr>
      <w:r w:rsidRPr="00E12031">
        <w:rPr>
          <w:rFonts w:ascii="Palatino Linotype" w:hAnsi="Palatino Linotype"/>
          <w:b/>
          <w:bCs/>
          <w:i/>
          <w:sz w:val="18"/>
          <w:szCs w:val="18"/>
          <w:lang w:eastAsia="es-MX"/>
        </w:rPr>
        <w:t>Remuneraciones de todos los(as) servidores(as) públicos(as) de base y de confianza de &lt;&lt;sujeto obligado&gt;&gt;</w:t>
      </w:r>
    </w:p>
    <w:tbl>
      <w:tblPr>
        <w:tblW w:w="85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1"/>
        <w:gridCol w:w="752"/>
        <w:gridCol w:w="1050"/>
        <w:gridCol w:w="956"/>
        <w:gridCol w:w="972"/>
        <w:gridCol w:w="697"/>
        <w:gridCol w:w="689"/>
        <w:gridCol w:w="647"/>
        <w:gridCol w:w="1000"/>
        <w:gridCol w:w="1000"/>
      </w:tblGrid>
      <w:tr w:rsidR="00C81247" w:rsidRPr="00E12031" w:rsidTr="00C81247">
        <w:trPr>
          <w:trHeight w:val="600"/>
          <w:jc w:val="center"/>
        </w:trPr>
        <w:tc>
          <w:tcPr>
            <w:tcW w:w="80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Tipo de trabajador</w:t>
            </w:r>
          </w:p>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(Confianza, Base, Otro)</w:t>
            </w:r>
          </w:p>
        </w:tc>
        <w:tc>
          <w:tcPr>
            <w:tcW w:w="752"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22"/>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xml:space="preserve">Clave o nivel del puesto </w:t>
            </w:r>
          </w:p>
        </w:tc>
        <w:tc>
          <w:tcPr>
            <w:tcW w:w="1050"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58"/>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xml:space="preserve">Denominación del puesto </w:t>
            </w:r>
          </w:p>
        </w:tc>
        <w:tc>
          <w:tcPr>
            <w:tcW w:w="956"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66"/>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Denominación del cargo</w:t>
            </w:r>
          </w:p>
        </w:tc>
        <w:tc>
          <w:tcPr>
            <w:tcW w:w="972"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8"/>
              <w:jc w:val="center"/>
              <w:rPr>
                <w:rFonts w:ascii="Palatino Linotype" w:hAnsi="Palatino Linotype"/>
                <w:b/>
                <w:i/>
                <w:sz w:val="16"/>
                <w:szCs w:val="16"/>
                <w:u w:val="single"/>
                <w:lang w:val="es-ES_tradnl" w:eastAsia="es-MX"/>
              </w:rPr>
            </w:pPr>
            <w:r w:rsidRPr="00E12031">
              <w:rPr>
                <w:rFonts w:ascii="Palatino Linotype" w:hAnsi="Palatino Linotype"/>
                <w:b/>
                <w:i/>
                <w:sz w:val="16"/>
                <w:szCs w:val="16"/>
                <w:u w:val="single"/>
                <w:lang w:val="es-ES_tradnl" w:eastAsia="es-MX"/>
              </w:rPr>
              <w:t xml:space="preserve">Área de adscripción </w:t>
            </w:r>
          </w:p>
        </w:tc>
        <w:tc>
          <w:tcPr>
            <w:tcW w:w="69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8"/>
              <w:jc w:val="center"/>
              <w:rPr>
                <w:rFonts w:ascii="Palatino Linotype" w:hAnsi="Palatino Linotype"/>
                <w:b/>
                <w:i/>
                <w:sz w:val="16"/>
                <w:szCs w:val="16"/>
                <w:u w:val="single"/>
                <w:lang w:val="es-ES_tradnl" w:eastAsia="es-MX"/>
              </w:rPr>
            </w:pPr>
            <w:r w:rsidRPr="00E12031">
              <w:rPr>
                <w:rFonts w:ascii="Palatino Linotype" w:hAnsi="Palatino Linotype"/>
                <w:b/>
                <w:i/>
                <w:sz w:val="16"/>
                <w:szCs w:val="16"/>
                <w:u w:val="single"/>
                <w:lang w:val="es-ES_tradnl" w:eastAsia="es-MX"/>
              </w:rPr>
              <w:t>Nombre(s)</w:t>
            </w:r>
          </w:p>
        </w:tc>
        <w:tc>
          <w:tcPr>
            <w:tcW w:w="689"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70"/>
              <w:jc w:val="center"/>
              <w:rPr>
                <w:rFonts w:ascii="Palatino Linotype" w:hAnsi="Palatino Linotype"/>
                <w:b/>
                <w:i/>
                <w:sz w:val="16"/>
                <w:szCs w:val="16"/>
                <w:u w:val="single"/>
                <w:lang w:val="es-ES_tradnl" w:eastAsia="es-MX"/>
              </w:rPr>
            </w:pPr>
            <w:r w:rsidRPr="00E12031">
              <w:rPr>
                <w:rFonts w:ascii="Palatino Linotype" w:hAnsi="Palatino Linotype"/>
                <w:b/>
                <w:i/>
                <w:sz w:val="16"/>
                <w:szCs w:val="16"/>
                <w:u w:val="single"/>
                <w:lang w:val="es-ES_tradnl" w:eastAsia="es-MX"/>
              </w:rPr>
              <w:t>Primer apellido</w:t>
            </w:r>
          </w:p>
        </w:tc>
        <w:tc>
          <w:tcPr>
            <w:tcW w:w="64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ind w:left="-3"/>
              <w:jc w:val="center"/>
              <w:rPr>
                <w:rFonts w:ascii="Palatino Linotype" w:hAnsi="Palatino Linotype"/>
                <w:b/>
                <w:i/>
                <w:sz w:val="16"/>
                <w:szCs w:val="16"/>
                <w:u w:val="single"/>
                <w:lang w:val="es-ES_tradnl" w:eastAsia="es-MX"/>
              </w:rPr>
            </w:pPr>
            <w:r w:rsidRPr="00E12031">
              <w:rPr>
                <w:rFonts w:ascii="Palatino Linotype" w:hAnsi="Palatino Linotype"/>
                <w:b/>
                <w:i/>
                <w:sz w:val="16"/>
                <w:szCs w:val="16"/>
                <w:u w:val="single"/>
                <w:lang w:val="es-ES_tradnl" w:eastAsia="es-MX"/>
              </w:rPr>
              <w:t>Segundo apellido</w:t>
            </w:r>
          </w:p>
        </w:tc>
        <w:tc>
          <w:tcPr>
            <w:tcW w:w="1000"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Remuneración mensual bruta</w:t>
            </w:r>
          </w:p>
        </w:tc>
        <w:tc>
          <w:tcPr>
            <w:tcW w:w="1000"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Remuneración mensual neta</w:t>
            </w:r>
          </w:p>
        </w:tc>
      </w:tr>
      <w:tr w:rsidR="00C81247" w:rsidRPr="00E12031" w:rsidTr="00C81247">
        <w:trPr>
          <w:trHeight w:val="261"/>
          <w:jc w:val="center"/>
        </w:trPr>
        <w:tc>
          <w:tcPr>
            <w:tcW w:w="801"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752"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050"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956"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972"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697"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689"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647"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r>
      <w:tr w:rsidR="00C81247" w:rsidRPr="00E12031" w:rsidTr="00C81247">
        <w:trPr>
          <w:trHeight w:val="112"/>
          <w:jc w:val="center"/>
        </w:trPr>
        <w:tc>
          <w:tcPr>
            <w:tcW w:w="801"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752"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050"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956"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972"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697"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689"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647"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000" w:type="dxa"/>
            <w:tcBorders>
              <w:top w:val="dotted" w:sz="4" w:space="0" w:color="auto"/>
              <w:left w:val="dotted" w:sz="4" w:space="0" w:color="auto"/>
              <w:bottom w:val="dotted" w:sz="4" w:space="0" w:color="auto"/>
              <w:right w:val="dotted" w:sz="4" w:space="0" w:color="auto"/>
            </w:tcBorders>
            <w:vAlign w:val="bottom"/>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r>
    </w:tbl>
    <w:p w:rsidR="00C81247" w:rsidRPr="00E12031" w:rsidRDefault="00C81247" w:rsidP="00C81247">
      <w:pPr>
        <w:ind w:left="360"/>
        <w:rPr>
          <w:rFonts w:ascii="Palatino Linotype" w:hAnsi="Palatino Linotype" w:cs="Arial"/>
          <w:b/>
          <w:i/>
          <w:sz w:val="10"/>
          <w:szCs w:val="16"/>
        </w:rPr>
      </w:pPr>
    </w:p>
    <w:tbl>
      <w:tblPr>
        <w:tblW w:w="866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79"/>
        <w:gridCol w:w="1586"/>
        <w:gridCol w:w="937"/>
        <w:gridCol w:w="1804"/>
        <w:gridCol w:w="1586"/>
        <w:gridCol w:w="1077"/>
      </w:tblGrid>
      <w:tr w:rsidR="00C81247" w:rsidRPr="00E12031" w:rsidTr="00C81247">
        <w:trPr>
          <w:trHeight w:val="527"/>
          <w:jc w:val="center"/>
        </w:trPr>
        <w:tc>
          <w:tcPr>
            <w:tcW w:w="1679"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Percepciones adicionales (en efectivo o en especie)</w:t>
            </w:r>
          </w:p>
        </w:tc>
        <w:tc>
          <w:tcPr>
            <w:tcW w:w="1586"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93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c>
          <w:tcPr>
            <w:tcW w:w="1804"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Ingresos y sistemas de compensación</w:t>
            </w:r>
          </w:p>
        </w:tc>
        <w:tc>
          <w:tcPr>
            <w:tcW w:w="1586"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107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r>
      <w:tr w:rsidR="00C81247" w:rsidRPr="00E12031" w:rsidTr="00C81247">
        <w:trPr>
          <w:trHeight w:val="195"/>
          <w:jc w:val="center"/>
        </w:trPr>
        <w:tc>
          <w:tcPr>
            <w:tcW w:w="1679" w:type="dxa"/>
            <w:tcBorders>
              <w:top w:val="dotted" w:sz="4" w:space="0" w:color="auto"/>
              <w:left w:val="dotted" w:sz="4" w:space="0" w:color="auto"/>
              <w:bottom w:val="dotted" w:sz="4" w:space="0" w:color="auto"/>
              <w:right w:val="dotted" w:sz="4" w:space="0" w:color="auto"/>
            </w:tcBorders>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93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1804"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07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r w:rsidR="00C81247" w:rsidRPr="00E12031" w:rsidTr="00C81247">
        <w:trPr>
          <w:trHeight w:val="195"/>
          <w:jc w:val="center"/>
        </w:trPr>
        <w:tc>
          <w:tcPr>
            <w:tcW w:w="1679" w:type="dxa"/>
            <w:tcBorders>
              <w:top w:val="dotted" w:sz="4" w:space="0" w:color="auto"/>
              <w:left w:val="dotted" w:sz="4" w:space="0" w:color="auto"/>
              <w:bottom w:val="dotted" w:sz="4" w:space="0" w:color="auto"/>
              <w:right w:val="dotted" w:sz="4" w:space="0" w:color="auto"/>
            </w:tcBorders>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93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1804"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586"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07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bl>
    <w:p w:rsidR="00C81247" w:rsidRPr="00E12031" w:rsidRDefault="00C81247" w:rsidP="00C81247">
      <w:pPr>
        <w:ind w:left="360"/>
        <w:rPr>
          <w:rFonts w:ascii="Palatino Linotype" w:hAnsi="Palatino Linotype"/>
          <w:i/>
          <w:sz w:val="10"/>
          <w:szCs w:val="16"/>
          <w:lang w:eastAsia="es-MX"/>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1"/>
        <w:gridCol w:w="1183"/>
        <w:gridCol w:w="621"/>
        <w:gridCol w:w="728"/>
        <w:gridCol w:w="1183"/>
        <w:gridCol w:w="794"/>
        <w:gridCol w:w="1101"/>
        <w:gridCol w:w="1029"/>
        <w:gridCol w:w="709"/>
      </w:tblGrid>
      <w:tr w:rsidR="00C81247" w:rsidRPr="00E12031" w:rsidTr="00C81247">
        <w:trPr>
          <w:trHeight w:val="595"/>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Gratificaciones</w:t>
            </w:r>
          </w:p>
        </w:tc>
        <w:tc>
          <w:tcPr>
            <w:tcW w:w="1183"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62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c>
          <w:tcPr>
            <w:tcW w:w="72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Primas</w:t>
            </w:r>
          </w:p>
        </w:tc>
        <w:tc>
          <w:tcPr>
            <w:tcW w:w="1183"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794"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c>
          <w:tcPr>
            <w:tcW w:w="110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Comisiones</w:t>
            </w:r>
          </w:p>
        </w:tc>
        <w:tc>
          <w:tcPr>
            <w:tcW w:w="1029"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709"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r>
      <w:tr w:rsidR="00C81247" w:rsidRPr="00E12031" w:rsidTr="00C81247">
        <w:trPr>
          <w:trHeight w:val="220"/>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18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621"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72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18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794"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1101"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029"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709"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r w:rsidR="00C81247" w:rsidRPr="00E12031" w:rsidTr="00C81247">
        <w:trPr>
          <w:trHeight w:val="220"/>
          <w:jc w:val="center"/>
        </w:trPr>
        <w:tc>
          <w:tcPr>
            <w:tcW w:w="138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118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621"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728"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18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794"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1101"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029"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709"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bl>
    <w:p w:rsidR="00C81247" w:rsidRPr="00E12031" w:rsidRDefault="00C81247" w:rsidP="00C81247">
      <w:pPr>
        <w:ind w:left="360"/>
        <w:rPr>
          <w:rFonts w:ascii="Palatino Linotype" w:hAnsi="Palatino Linotype"/>
          <w:i/>
          <w:sz w:val="10"/>
          <w:szCs w:val="16"/>
          <w:lang w:eastAsia="es-MX"/>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54"/>
        <w:gridCol w:w="1103"/>
        <w:gridCol w:w="858"/>
        <w:gridCol w:w="723"/>
        <w:gridCol w:w="1103"/>
        <w:gridCol w:w="858"/>
        <w:gridCol w:w="1021"/>
        <w:gridCol w:w="1103"/>
        <w:gridCol w:w="1306"/>
      </w:tblGrid>
      <w:tr w:rsidR="00C81247" w:rsidRPr="00E12031" w:rsidTr="00C81247">
        <w:trPr>
          <w:trHeight w:val="609"/>
          <w:jc w:val="center"/>
        </w:trPr>
        <w:tc>
          <w:tcPr>
            <w:tcW w:w="0" w:type="auto"/>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Dietas</w:t>
            </w:r>
          </w:p>
        </w:tc>
        <w:tc>
          <w:tcPr>
            <w:tcW w:w="0" w:type="auto"/>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85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c>
          <w:tcPr>
            <w:tcW w:w="723"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Bonos</w:t>
            </w:r>
          </w:p>
        </w:tc>
        <w:tc>
          <w:tcPr>
            <w:tcW w:w="0" w:type="auto"/>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858"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c>
          <w:tcPr>
            <w:tcW w:w="102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Estímulos</w:t>
            </w:r>
          </w:p>
        </w:tc>
        <w:tc>
          <w:tcPr>
            <w:tcW w:w="0" w:type="auto"/>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1306"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r>
      <w:tr w:rsidR="00C81247" w:rsidRPr="00E12031" w:rsidTr="00C81247">
        <w:trPr>
          <w:trHeight w:val="225"/>
          <w:jc w:val="center"/>
        </w:trPr>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723"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102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306"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r w:rsidR="00C81247" w:rsidRPr="00E12031" w:rsidTr="00C81247">
        <w:trPr>
          <w:trHeight w:val="225"/>
          <w:jc w:val="center"/>
        </w:trPr>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723"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858"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1021"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 </w:t>
            </w: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1306"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bl>
    <w:p w:rsidR="00C81247" w:rsidRPr="00E12031" w:rsidRDefault="00C81247" w:rsidP="00C81247">
      <w:pPr>
        <w:rPr>
          <w:rFonts w:ascii="Palatino Linotype" w:hAnsi="Palatino Linotype"/>
          <w:i/>
          <w:sz w:val="10"/>
          <w:szCs w:val="16"/>
          <w:lang w:eastAsia="es-MX"/>
        </w:rPr>
      </w:pPr>
    </w:p>
    <w:tbl>
      <w:tblPr>
        <w:tblW w:w="887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02"/>
        <w:gridCol w:w="1159"/>
        <w:gridCol w:w="777"/>
        <w:gridCol w:w="3303"/>
        <w:gridCol w:w="1159"/>
        <w:gridCol w:w="777"/>
      </w:tblGrid>
      <w:tr w:rsidR="00C81247" w:rsidRPr="00E12031" w:rsidTr="00C81247">
        <w:trPr>
          <w:trHeight w:val="568"/>
          <w:jc w:val="center"/>
        </w:trPr>
        <w:tc>
          <w:tcPr>
            <w:tcW w:w="0" w:type="auto"/>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Apoyos económicos</w:t>
            </w:r>
          </w:p>
        </w:tc>
        <w:tc>
          <w:tcPr>
            <w:tcW w:w="0" w:type="auto"/>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77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c>
          <w:tcPr>
            <w:tcW w:w="3303"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Prestaciones económicas y/o en especie</w:t>
            </w:r>
          </w:p>
        </w:tc>
        <w:tc>
          <w:tcPr>
            <w:tcW w:w="0" w:type="auto"/>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Periodicidad</w:t>
            </w:r>
          </w:p>
        </w:tc>
        <w:tc>
          <w:tcPr>
            <w:tcW w:w="777" w:type="dxa"/>
            <w:tcBorders>
              <w:top w:val="dotted" w:sz="4" w:space="0" w:color="auto"/>
              <w:left w:val="dotted" w:sz="4" w:space="0" w:color="auto"/>
              <w:bottom w:val="dotted" w:sz="4" w:space="0" w:color="auto"/>
              <w:right w:val="dotted" w:sz="4" w:space="0" w:color="auto"/>
            </w:tcBorders>
            <w:vAlign w:val="center"/>
            <w:hideMark/>
          </w:tcPr>
          <w:p w:rsidR="00C81247" w:rsidRPr="00E12031" w:rsidRDefault="00C81247">
            <w:pPr>
              <w:jc w:val="center"/>
              <w:rPr>
                <w:rFonts w:ascii="Palatino Linotype" w:hAnsi="Palatino Linotype"/>
                <w:i/>
                <w:sz w:val="16"/>
                <w:szCs w:val="16"/>
                <w:lang w:val="es-ES_tradnl" w:eastAsia="es-MX"/>
              </w:rPr>
            </w:pPr>
            <w:r w:rsidRPr="00E12031">
              <w:rPr>
                <w:rFonts w:ascii="Palatino Linotype" w:hAnsi="Palatino Linotype"/>
                <w:i/>
                <w:sz w:val="16"/>
                <w:szCs w:val="16"/>
                <w:lang w:val="es-ES_tradnl" w:eastAsia="es-MX"/>
              </w:rPr>
              <w:t>Fecha de entrega</w:t>
            </w:r>
          </w:p>
        </w:tc>
      </w:tr>
      <w:tr w:rsidR="00C81247" w:rsidRPr="00E12031" w:rsidTr="00C81247">
        <w:trPr>
          <w:trHeight w:val="210"/>
          <w:jc w:val="center"/>
        </w:trPr>
        <w:tc>
          <w:tcPr>
            <w:tcW w:w="0" w:type="auto"/>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330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r w:rsidR="00C81247" w:rsidRPr="00E12031" w:rsidTr="00C81247">
        <w:trPr>
          <w:trHeight w:val="210"/>
          <w:jc w:val="center"/>
        </w:trPr>
        <w:tc>
          <w:tcPr>
            <w:tcW w:w="0" w:type="auto"/>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c>
          <w:tcPr>
            <w:tcW w:w="3303" w:type="dxa"/>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0" w:type="auto"/>
            <w:tcBorders>
              <w:top w:val="dotted" w:sz="4" w:space="0" w:color="auto"/>
              <w:left w:val="dotted" w:sz="4" w:space="0" w:color="auto"/>
              <w:bottom w:val="dotted" w:sz="4" w:space="0" w:color="auto"/>
              <w:right w:val="dotted" w:sz="4" w:space="0" w:color="auto"/>
            </w:tcBorders>
            <w:vAlign w:val="center"/>
          </w:tcPr>
          <w:p w:rsidR="00C81247" w:rsidRPr="00E12031" w:rsidRDefault="00C81247">
            <w:pPr>
              <w:jc w:val="center"/>
              <w:rPr>
                <w:rFonts w:ascii="Palatino Linotype" w:hAnsi="Palatino Linotype"/>
                <w:i/>
                <w:sz w:val="16"/>
                <w:szCs w:val="16"/>
                <w:lang w:val="es-ES_tradnl" w:eastAsia="es-MX"/>
              </w:rPr>
            </w:pPr>
          </w:p>
        </w:tc>
        <w:tc>
          <w:tcPr>
            <w:tcW w:w="777" w:type="dxa"/>
            <w:tcBorders>
              <w:top w:val="dotted" w:sz="4" w:space="0" w:color="auto"/>
              <w:left w:val="dotted" w:sz="4" w:space="0" w:color="auto"/>
              <w:bottom w:val="dotted" w:sz="4" w:space="0" w:color="auto"/>
              <w:right w:val="dotted" w:sz="4" w:space="0" w:color="auto"/>
            </w:tcBorders>
          </w:tcPr>
          <w:p w:rsidR="00C81247" w:rsidRPr="00E12031" w:rsidRDefault="00C81247">
            <w:pPr>
              <w:jc w:val="center"/>
              <w:rPr>
                <w:rFonts w:ascii="Palatino Linotype" w:hAnsi="Palatino Linotype"/>
                <w:i/>
                <w:sz w:val="16"/>
                <w:szCs w:val="16"/>
                <w:lang w:val="es-ES_tradnl" w:eastAsia="es-MX"/>
              </w:rPr>
            </w:pPr>
          </w:p>
        </w:tc>
      </w:tr>
    </w:tbl>
    <w:p w:rsidR="00C81247" w:rsidRPr="00E12031" w:rsidRDefault="00C81247" w:rsidP="00C81247">
      <w:pPr>
        <w:spacing w:before="120" w:after="120"/>
        <w:ind w:left="709" w:right="709"/>
        <w:jc w:val="both"/>
        <w:rPr>
          <w:rFonts w:ascii="Palatino Linotype" w:hAnsi="Palatino Linotype" w:cs="Arial"/>
          <w:sz w:val="22"/>
          <w:szCs w:val="22"/>
          <w:lang w:eastAsia="es-MX"/>
        </w:rPr>
      </w:pPr>
      <w:r w:rsidRPr="00E12031">
        <w:rPr>
          <w:rFonts w:ascii="Palatino Linotype" w:hAnsi="Palatino Linotype" w:cs="Arial"/>
          <w:sz w:val="22"/>
          <w:szCs w:val="22"/>
          <w:lang w:eastAsia="es-MX"/>
        </w:rPr>
        <w:t>(Énfasis añadido)</w:t>
      </w:r>
    </w:p>
    <w:p w:rsidR="00107EBE" w:rsidRPr="00E12031" w:rsidRDefault="00107EBE" w:rsidP="00107EBE">
      <w:pPr>
        <w:spacing w:before="240" w:after="240" w:line="360" w:lineRule="auto"/>
        <w:jc w:val="both"/>
        <w:rPr>
          <w:rFonts w:ascii="Palatino Linotype" w:hAnsi="Palatino Linotype" w:cs="Arial"/>
        </w:rPr>
      </w:pPr>
      <w:r w:rsidRPr="00E12031">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E12031">
        <w:rPr>
          <w:rFonts w:ascii="Palatino Linotype" w:hAnsi="Palatino Linotype"/>
          <w:b/>
        </w:rPr>
        <w:lastRenderedPageBreak/>
        <w:t xml:space="preserve">REVOCAR </w:t>
      </w:r>
      <w:r w:rsidRPr="00E12031">
        <w:rPr>
          <w:rFonts w:ascii="Palatino Linotype" w:hAnsi="Palatino Linotype" w:cs="Arial"/>
        </w:rPr>
        <w:t xml:space="preserve">las respuestas del </w:t>
      </w:r>
      <w:r w:rsidRPr="00E12031">
        <w:rPr>
          <w:rFonts w:ascii="Palatino Linotype" w:hAnsi="Palatino Linotype" w:cs="Arial"/>
          <w:b/>
        </w:rPr>
        <w:t>SUJETO OBLIGADO</w:t>
      </w:r>
      <w:r w:rsidRPr="00E12031">
        <w:rPr>
          <w:rFonts w:ascii="Palatino Linotype" w:hAnsi="Palatino Linotype" w:cs="Arial"/>
        </w:rPr>
        <w:t xml:space="preserve"> y hacer entrega a </w:t>
      </w:r>
      <w:r w:rsidRPr="00E12031">
        <w:rPr>
          <w:rFonts w:ascii="Palatino Linotype" w:hAnsi="Palatino Linotype" w:cs="Arial"/>
          <w:b/>
        </w:rPr>
        <w:t>LA</w:t>
      </w:r>
      <w:r w:rsidRPr="00E12031">
        <w:rPr>
          <w:rFonts w:ascii="Palatino Linotype" w:hAnsi="Palatino Linotype" w:cs="Arial"/>
        </w:rPr>
        <w:t xml:space="preserve"> </w:t>
      </w:r>
      <w:r w:rsidRPr="00E12031">
        <w:rPr>
          <w:rFonts w:ascii="Palatino Linotype" w:hAnsi="Palatino Linotype" w:cs="Arial"/>
          <w:b/>
        </w:rPr>
        <w:t>RECURRENTE</w:t>
      </w:r>
      <w:r w:rsidRPr="00E12031">
        <w:rPr>
          <w:rFonts w:ascii="Palatino Linotype" w:hAnsi="Palatino Linotype" w:cs="Arial"/>
        </w:rPr>
        <w:t xml:space="preserve"> la información que ha quedado precisada.</w:t>
      </w:r>
    </w:p>
    <w:p w:rsidR="001E644B" w:rsidRPr="00E12031" w:rsidRDefault="00C350EA" w:rsidP="00107EBE">
      <w:pPr>
        <w:spacing w:before="240" w:after="240" w:line="360" w:lineRule="auto"/>
        <w:jc w:val="both"/>
        <w:rPr>
          <w:rFonts w:ascii="Palatino Linotype" w:eastAsia="Calibri" w:hAnsi="Palatino Linotype" w:cs="Arial"/>
        </w:rPr>
      </w:pPr>
      <w:r w:rsidRPr="00E12031">
        <w:rPr>
          <w:rFonts w:ascii="Palatino Linotype" w:eastAsia="Calibri" w:hAnsi="Palatino Linotype" w:cs="Arial"/>
        </w:rPr>
        <w:t xml:space="preserve">Así, con </w:t>
      </w:r>
      <w:r w:rsidRPr="00E12031">
        <w:rPr>
          <w:rFonts w:ascii="Palatino Linotype" w:hAnsi="Palatino Linotype" w:cs="Arial"/>
        </w:rPr>
        <w:t>fundamento</w:t>
      </w:r>
      <w:r w:rsidRPr="00E12031">
        <w:rPr>
          <w:rFonts w:ascii="Palatino Linotype" w:eastAsia="Calibri" w:hAnsi="Palatino Linotype" w:cs="Arial"/>
        </w:rPr>
        <w:t xml:space="preserve"> en lo </w:t>
      </w:r>
      <w:r w:rsidRPr="00E12031">
        <w:rPr>
          <w:rFonts w:ascii="Palatino Linotype" w:hAnsi="Palatino Linotype" w:cs="Arial"/>
        </w:rPr>
        <w:t>prescrito</w:t>
      </w:r>
      <w:r w:rsidRPr="00E12031">
        <w:rPr>
          <w:rFonts w:ascii="Palatino Linotype" w:eastAsia="Calibri" w:hAnsi="Palatino Linotype" w:cs="Arial"/>
        </w:rPr>
        <w:t xml:space="preserve"> en los artículos 5, </w:t>
      </w:r>
      <w:r w:rsidRPr="00E12031">
        <w:rPr>
          <w:rFonts w:ascii="Palatino Linotype" w:hAnsi="Palatino Linotype"/>
        </w:rPr>
        <w:t xml:space="preserve">párrafos vigésimo, vigésimo primero y vigésimo </w:t>
      </w:r>
      <w:r w:rsidRPr="00E12031">
        <w:rPr>
          <w:rFonts w:ascii="Palatino Linotype" w:hAnsi="Palatino Linotype" w:cs="Arial"/>
        </w:rPr>
        <w:t>segundo,</w:t>
      </w:r>
      <w:r w:rsidRPr="00E12031">
        <w:rPr>
          <w:rFonts w:ascii="Palatino Linotype" w:hAnsi="Palatino Linotype"/>
        </w:rPr>
        <w:t xml:space="preserve"> fracciones IV y V,</w:t>
      </w:r>
      <w:r w:rsidRPr="00E12031">
        <w:rPr>
          <w:rFonts w:ascii="Palatino Linotype" w:eastAsia="Calibri" w:hAnsi="Palatino Linotype" w:cs="Arial"/>
        </w:rPr>
        <w:t xml:space="preserve"> de la Constitución Política del Estado Libre y Soberano de México, y los artículos </w:t>
      </w:r>
      <w:r w:rsidRPr="00E12031">
        <w:rPr>
          <w:rFonts w:ascii="Palatino Linotype" w:hAnsi="Palatino Linotype"/>
        </w:rPr>
        <w:t xml:space="preserve">2, </w:t>
      </w:r>
      <w:r w:rsidRPr="00E12031">
        <w:rPr>
          <w:rFonts w:ascii="Palatino Linotype" w:hAnsi="Palatino Linotype" w:cs="Arial"/>
        </w:rPr>
        <w:t>fracción</w:t>
      </w:r>
      <w:r w:rsidRPr="00E12031">
        <w:rPr>
          <w:rFonts w:ascii="Palatino Linotype" w:hAnsi="Palatino Linotype"/>
        </w:rPr>
        <w:t xml:space="preserve"> II, 9, </w:t>
      </w:r>
      <w:r w:rsidRPr="00E12031">
        <w:rPr>
          <w:rFonts w:ascii="Palatino Linotype" w:hAnsi="Palatino Linotype" w:cs="Arial"/>
          <w:lang w:val="es-ES_tradnl"/>
        </w:rPr>
        <w:t>29</w:t>
      </w:r>
      <w:r w:rsidRPr="00E12031">
        <w:rPr>
          <w:rFonts w:ascii="Palatino Linotype" w:hAnsi="Palatino Linotype"/>
        </w:rPr>
        <w:t>, 36, fracciones I y II, 176, 178, 179, 181, 185, fracción I, 186 y 188,</w:t>
      </w:r>
      <w:r w:rsidRPr="00E12031">
        <w:rPr>
          <w:rFonts w:ascii="Palatino Linotype" w:eastAsia="Calibri" w:hAnsi="Palatino Linotype" w:cs="Arial"/>
        </w:rPr>
        <w:t xml:space="preserve"> de la Ley de Transparencia y Acceso a la Información Pública del Estado de México y </w:t>
      </w:r>
      <w:r w:rsidRPr="00E12031">
        <w:rPr>
          <w:rFonts w:ascii="Palatino Linotype" w:hAnsi="Palatino Linotype" w:cs="Arial"/>
        </w:rPr>
        <w:t>Municipios</w:t>
      </w:r>
      <w:r w:rsidRPr="00E12031">
        <w:rPr>
          <w:rFonts w:ascii="Palatino Linotype" w:eastAsia="Calibri" w:hAnsi="Palatino Linotype" w:cs="Arial"/>
        </w:rPr>
        <w:t xml:space="preserve">, </w:t>
      </w:r>
      <w:r w:rsidRPr="00E12031">
        <w:rPr>
          <w:rFonts w:ascii="Palatino Linotype" w:hAnsi="Palatino Linotype"/>
        </w:rPr>
        <w:t>este</w:t>
      </w:r>
      <w:r w:rsidRPr="00E12031">
        <w:rPr>
          <w:rFonts w:ascii="Palatino Linotype" w:eastAsia="Calibri" w:hAnsi="Palatino Linotype" w:cs="Arial"/>
        </w:rPr>
        <w:t xml:space="preserve"> Pleno:</w:t>
      </w:r>
    </w:p>
    <w:p w:rsidR="00AF6C24" w:rsidRPr="00E12031" w:rsidRDefault="00AF6C24" w:rsidP="00107EBE">
      <w:pPr>
        <w:spacing w:before="240" w:after="120" w:line="360" w:lineRule="auto"/>
        <w:jc w:val="center"/>
        <w:rPr>
          <w:rFonts w:ascii="Palatino Linotype" w:hAnsi="Palatino Linotype"/>
          <w:b/>
          <w:bCs/>
          <w:spacing w:val="40"/>
          <w:sz w:val="28"/>
        </w:rPr>
      </w:pPr>
      <w:r w:rsidRPr="00E12031">
        <w:rPr>
          <w:rFonts w:ascii="Palatino Linotype" w:hAnsi="Palatino Linotype"/>
          <w:b/>
          <w:bCs/>
          <w:spacing w:val="40"/>
          <w:sz w:val="28"/>
        </w:rPr>
        <w:t>RESUELVE</w:t>
      </w:r>
    </w:p>
    <w:p w:rsidR="00973C8A" w:rsidRPr="00E12031" w:rsidRDefault="00973C8A" w:rsidP="00252F68">
      <w:pPr>
        <w:pStyle w:val="Prrafodelista"/>
        <w:widowControl w:val="0"/>
        <w:numPr>
          <w:ilvl w:val="0"/>
          <w:numId w:val="5"/>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E12031">
        <w:rPr>
          <w:rFonts w:ascii="Palatino Linotype" w:hAnsi="Palatino Linotype" w:cs="Arial"/>
        </w:rPr>
        <w:t xml:space="preserve">Resultan </w:t>
      </w:r>
      <w:r w:rsidRPr="00E12031">
        <w:rPr>
          <w:rFonts w:ascii="Palatino Linotype" w:hAnsi="Palatino Linotype" w:cs="Arial"/>
          <w:b/>
        </w:rPr>
        <w:t>fundadas</w:t>
      </w:r>
      <w:r w:rsidRPr="00E12031">
        <w:rPr>
          <w:rFonts w:ascii="Palatino Linotype" w:hAnsi="Palatino Linotype" w:cs="Arial"/>
        </w:rPr>
        <w:t xml:space="preserve"> las razones o motivos de inconformidad hechas valer por </w:t>
      </w:r>
      <w:r w:rsidR="00046516" w:rsidRPr="00E12031">
        <w:rPr>
          <w:rFonts w:ascii="Palatino Linotype" w:hAnsi="Palatino Linotype" w:cs="Arial"/>
          <w:b/>
        </w:rPr>
        <w:t>LA RECURRENTE</w:t>
      </w:r>
      <w:r w:rsidRPr="00E12031">
        <w:rPr>
          <w:rFonts w:ascii="Palatino Linotype" w:hAnsi="Palatino Linotype" w:cs="Arial"/>
        </w:rPr>
        <w:t xml:space="preserve">, en términos del Considerando </w:t>
      </w:r>
      <w:r w:rsidR="0067022E" w:rsidRPr="00E12031">
        <w:rPr>
          <w:rFonts w:ascii="Palatino Linotype" w:hAnsi="Palatino Linotype" w:cs="Arial"/>
          <w:b/>
        </w:rPr>
        <w:fldChar w:fldCharType="begin"/>
      </w:r>
      <w:r w:rsidR="0067022E" w:rsidRPr="00E12031">
        <w:rPr>
          <w:rFonts w:ascii="Palatino Linotype" w:hAnsi="Palatino Linotype" w:cs="Arial"/>
          <w:b/>
        </w:rPr>
        <w:instrText xml:space="preserve"> REF _Ref3465962 \r \h  \* MERGEFORMAT </w:instrText>
      </w:r>
      <w:r w:rsidR="0067022E" w:rsidRPr="00E12031">
        <w:rPr>
          <w:rFonts w:ascii="Palatino Linotype" w:hAnsi="Palatino Linotype" w:cs="Arial"/>
          <w:b/>
        </w:rPr>
      </w:r>
      <w:r w:rsidR="0067022E" w:rsidRPr="00E12031">
        <w:rPr>
          <w:rFonts w:ascii="Palatino Linotype" w:hAnsi="Palatino Linotype" w:cs="Arial"/>
          <w:b/>
        </w:rPr>
        <w:fldChar w:fldCharType="separate"/>
      </w:r>
      <w:r w:rsidR="00B24403" w:rsidRPr="00E12031">
        <w:rPr>
          <w:rFonts w:ascii="Palatino Linotype" w:hAnsi="Palatino Linotype" w:cs="Arial"/>
          <w:b/>
        </w:rPr>
        <w:t>SEXTO</w:t>
      </w:r>
      <w:r w:rsidR="0067022E" w:rsidRPr="00E12031">
        <w:rPr>
          <w:rFonts w:ascii="Palatino Linotype" w:hAnsi="Palatino Linotype" w:cs="Arial"/>
          <w:b/>
        </w:rPr>
        <w:fldChar w:fldCharType="end"/>
      </w:r>
      <w:r w:rsidR="00B24403" w:rsidRPr="00E12031">
        <w:rPr>
          <w:rFonts w:ascii="Palatino Linotype" w:hAnsi="Palatino Linotype" w:cs="Arial"/>
          <w:b/>
        </w:rPr>
        <w:t xml:space="preserve"> </w:t>
      </w:r>
      <w:r w:rsidRPr="00E12031">
        <w:rPr>
          <w:rFonts w:ascii="Palatino Linotype" w:hAnsi="Palatino Linotype" w:cs="Arial"/>
        </w:rPr>
        <w:t>de la presente resolución.</w:t>
      </w:r>
    </w:p>
    <w:p w:rsidR="00B93BC5" w:rsidRPr="00E12031" w:rsidRDefault="00865D92" w:rsidP="00252F6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E12031">
        <w:rPr>
          <w:rFonts w:ascii="Palatino Linotype" w:hAnsi="Palatino Linotype" w:cs="Arial"/>
        </w:rPr>
        <w:t xml:space="preserve">Se </w:t>
      </w:r>
      <w:r w:rsidR="00107EBE" w:rsidRPr="00E12031">
        <w:rPr>
          <w:rFonts w:ascii="Palatino Linotype" w:hAnsi="Palatino Linotype" w:cs="Arial"/>
          <w:b/>
        </w:rPr>
        <w:t>REVOCAN</w:t>
      </w:r>
      <w:r w:rsidRPr="00E12031">
        <w:rPr>
          <w:rFonts w:ascii="Palatino Linotype" w:hAnsi="Palatino Linotype" w:cs="Arial"/>
          <w:b/>
        </w:rPr>
        <w:t xml:space="preserve"> </w:t>
      </w:r>
      <w:r w:rsidRPr="00E12031">
        <w:rPr>
          <w:rFonts w:ascii="Palatino Linotype" w:hAnsi="Palatino Linotype" w:cs="Arial"/>
        </w:rPr>
        <w:t xml:space="preserve">las respuestas del </w:t>
      </w:r>
      <w:r w:rsidRPr="00E12031">
        <w:rPr>
          <w:rFonts w:ascii="Palatino Linotype" w:hAnsi="Palatino Linotype" w:cs="Arial"/>
          <w:b/>
        </w:rPr>
        <w:t>SUJETO OBLIGADO</w:t>
      </w:r>
      <w:r w:rsidRPr="00E12031">
        <w:rPr>
          <w:rFonts w:ascii="Palatino Linotype" w:hAnsi="Palatino Linotype" w:cs="Arial"/>
        </w:rPr>
        <w:t xml:space="preserve">, y se </w:t>
      </w:r>
      <w:r w:rsidRPr="00E12031">
        <w:rPr>
          <w:rFonts w:ascii="Palatino Linotype" w:hAnsi="Palatino Linotype" w:cs="Arial"/>
          <w:b/>
        </w:rPr>
        <w:t>ordena</w:t>
      </w:r>
      <w:r w:rsidRPr="00E12031">
        <w:rPr>
          <w:rFonts w:ascii="Palatino Linotype" w:hAnsi="Palatino Linotype" w:cs="Arial"/>
        </w:rPr>
        <w:t xml:space="preserve"> atienda las solicitudes de acceso a la información pública </w:t>
      </w:r>
      <w:r w:rsidR="00107EBE" w:rsidRPr="00E12031">
        <w:rPr>
          <w:rFonts w:ascii="Palatino Linotype" w:hAnsi="Palatino Linotype"/>
          <w:b/>
          <w:bCs/>
        </w:rPr>
        <w:t xml:space="preserve">00155/UPVT/IP/2019, 00154/UPVT/IP/2019 </w:t>
      </w:r>
      <w:r w:rsidR="00107EBE" w:rsidRPr="00E12031">
        <w:rPr>
          <w:rFonts w:ascii="Palatino Linotype" w:hAnsi="Palatino Linotype"/>
          <w:bCs/>
        </w:rPr>
        <w:t xml:space="preserve">y </w:t>
      </w:r>
      <w:r w:rsidR="00107EBE" w:rsidRPr="00E12031">
        <w:rPr>
          <w:rFonts w:ascii="Palatino Linotype" w:hAnsi="Palatino Linotype"/>
          <w:b/>
          <w:bCs/>
        </w:rPr>
        <w:t>00153/UPVT/IP/2019</w:t>
      </w:r>
      <w:r w:rsidRPr="00E12031">
        <w:rPr>
          <w:rFonts w:ascii="Palatino Linotype" w:hAnsi="Palatino Linotype" w:cs="Arial"/>
        </w:rPr>
        <w:t xml:space="preserve">, en términos del Considerando </w:t>
      </w:r>
      <w:r w:rsidR="0067022E" w:rsidRPr="00E12031">
        <w:rPr>
          <w:rFonts w:ascii="Palatino Linotype" w:hAnsi="Palatino Linotype" w:cs="Arial"/>
          <w:b/>
        </w:rPr>
        <w:fldChar w:fldCharType="begin"/>
      </w:r>
      <w:r w:rsidR="0067022E" w:rsidRPr="00E12031">
        <w:rPr>
          <w:rFonts w:ascii="Palatino Linotype" w:hAnsi="Palatino Linotype" w:cs="Arial"/>
          <w:b/>
        </w:rPr>
        <w:instrText xml:space="preserve"> REF _Ref3465962 \r \h  \* MERGEFORMAT </w:instrText>
      </w:r>
      <w:r w:rsidR="0067022E" w:rsidRPr="00E12031">
        <w:rPr>
          <w:rFonts w:ascii="Palatino Linotype" w:hAnsi="Palatino Linotype" w:cs="Arial"/>
          <w:b/>
        </w:rPr>
      </w:r>
      <w:r w:rsidR="0067022E" w:rsidRPr="00E12031">
        <w:rPr>
          <w:rFonts w:ascii="Palatino Linotype" w:hAnsi="Palatino Linotype" w:cs="Arial"/>
          <w:b/>
        </w:rPr>
        <w:fldChar w:fldCharType="separate"/>
      </w:r>
      <w:r w:rsidR="00B24403" w:rsidRPr="00E12031">
        <w:rPr>
          <w:rFonts w:ascii="Palatino Linotype" w:hAnsi="Palatino Linotype" w:cs="Arial"/>
          <w:b/>
        </w:rPr>
        <w:t>SEXTO</w:t>
      </w:r>
      <w:r w:rsidR="0067022E" w:rsidRPr="00E12031">
        <w:rPr>
          <w:rFonts w:ascii="Palatino Linotype" w:hAnsi="Palatino Linotype" w:cs="Arial"/>
          <w:b/>
        </w:rPr>
        <w:fldChar w:fldCharType="end"/>
      </w:r>
      <w:r w:rsidR="00B24403" w:rsidRPr="00E12031">
        <w:rPr>
          <w:rFonts w:ascii="Palatino Linotype" w:hAnsi="Palatino Linotype" w:cs="Arial"/>
          <w:b/>
        </w:rPr>
        <w:t xml:space="preserve"> </w:t>
      </w:r>
      <w:r w:rsidRPr="00E12031">
        <w:rPr>
          <w:rFonts w:ascii="Palatino Linotype" w:hAnsi="Palatino Linotype" w:cs="Arial"/>
        </w:rPr>
        <w:t>de la presente resolución, y haga entrega a</w:t>
      </w:r>
      <w:r w:rsidR="00B24403" w:rsidRPr="00E12031">
        <w:rPr>
          <w:rFonts w:ascii="Palatino Linotype" w:hAnsi="Palatino Linotype" w:cs="Arial"/>
        </w:rPr>
        <w:t xml:space="preserve"> </w:t>
      </w:r>
      <w:r w:rsidR="00B24403" w:rsidRPr="00E12031">
        <w:rPr>
          <w:rFonts w:ascii="Palatino Linotype" w:hAnsi="Palatino Linotype" w:cs="Arial"/>
          <w:b/>
        </w:rPr>
        <w:t xml:space="preserve">LA </w:t>
      </w:r>
      <w:r w:rsidRPr="00E12031">
        <w:rPr>
          <w:rFonts w:ascii="Palatino Linotype" w:hAnsi="Palatino Linotype" w:cs="Arial"/>
          <w:b/>
        </w:rPr>
        <w:t>RECURRENTE</w:t>
      </w:r>
      <w:r w:rsidRPr="00E12031">
        <w:rPr>
          <w:rFonts w:ascii="Palatino Linotype" w:hAnsi="Palatino Linotype" w:cs="Arial"/>
        </w:rPr>
        <w:t xml:space="preserve">, vía </w:t>
      </w:r>
      <w:r w:rsidRPr="00E12031">
        <w:rPr>
          <w:rFonts w:ascii="Palatino Linotype" w:hAnsi="Palatino Linotype" w:cs="Arial"/>
          <w:b/>
        </w:rPr>
        <w:t>EL SAIMEX</w:t>
      </w:r>
      <w:r w:rsidRPr="00E12031">
        <w:rPr>
          <w:rFonts w:ascii="Palatino Linotype" w:hAnsi="Palatino Linotype" w:cs="Arial"/>
        </w:rPr>
        <w:t xml:space="preserve">, </w:t>
      </w:r>
      <w:r w:rsidR="0067022E" w:rsidRPr="00E12031">
        <w:rPr>
          <w:rFonts w:ascii="Palatino Linotype" w:hAnsi="Palatino Linotype"/>
        </w:rPr>
        <w:t xml:space="preserve">de ser procedente en </w:t>
      </w:r>
      <w:r w:rsidR="0067022E" w:rsidRPr="00E12031">
        <w:rPr>
          <w:rFonts w:ascii="Palatino Linotype" w:hAnsi="Palatino Linotype"/>
          <w:b/>
        </w:rPr>
        <w:t>versión pública</w:t>
      </w:r>
      <w:r w:rsidR="0067022E" w:rsidRPr="00E12031">
        <w:rPr>
          <w:rFonts w:ascii="Palatino Linotype" w:hAnsi="Palatino Linotype"/>
        </w:rPr>
        <w:t xml:space="preserve">, </w:t>
      </w:r>
      <w:r w:rsidR="00B93BC5" w:rsidRPr="00E12031">
        <w:rPr>
          <w:rFonts w:ascii="Palatino Linotype" w:hAnsi="Palatino Linotype"/>
        </w:rPr>
        <w:t>lo siguiente:</w:t>
      </w:r>
    </w:p>
    <w:p w:rsidR="00B93BC5" w:rsidRPr="00E12031" w:rsidRDefault="00B93BC5" w:rsidP="00B93BC5">
      <w:pPr>
        <w:pStyle w:val="Prrafodelista"/>
        <w:widowControl w:val="0"/>
        <w:tabs>
          <w:tab w:val="left" w:pos="1701"/>
        </w:tabs>
        <w:autoSpaceDE w:val="0"/>
        <w:autoSpaceDN w:val="0"/>
        <w:adjustRightInd w:val="0"/>
        <w:spacing w:before="240" w:after="240"/>
        <w:ind w:left="709" w:right="757"/>
        <w:jc w:val="both"/>
        <w:rPr>
          <w:rFonts w:ascii="Palatino Linotype" w:hAnsi="Palatino Linotype" w:cs="Arial"/>
          <w:i/>
        </w:rPr>
      </w:pPr>
      <w:r w:rsidRPr="00E12031">
        <w:rPr>
          <w:rFonts w:ascii="Palatino Linotype" w:hAnsi="Palatino Linotype"/>
          <w:i/>
        </w:rPr>
        <w:t>“E</w:t>
      </w:r>
      <w:r w:rsidR="00107EBE" w:rsidRPr="00E12031">
        <w:rPr>
          <w:rFonts w:ascii="Palatino Linotype" w:hAnsi="Palatino Linotype"/>
          <w:i/>
        </w:rPr>
        <w:t>l documento o documentos en los que conste el nombre de los servidores públicos adscritos al 14 de enero de 2019, a las Unidades Administrativas siguientes</w:t>
      </w:r>
      <w:r w:rsidR="00865D92" w:rsidRPr="00E12031">
        <w:rPr>
          <w:rFonts w:ascii="Palatino Linotype" w:hAnsi="Palatino Linotype" w:cs="Arial"/>
          <w:i/>
        </w:rPr>
        <w:t>:</w:t>
      </w:r>
    </w:p>
    <w:p w:rsidR="00B93BC5" w:rsidRPr="00E12031" w:rsidRDefault="00107EBE" w:rsidP="00B93BC5">
      <w:pPr>
        <w:pStyle w:val="Prrafodelista"/>
        <w:widowControl w:val="0"/>
        <w:numPr>
          <w:ilvl w:val="0"/>
          <w:numId w:val="12"/>
        </w:numPr>
        <w:tabs>
          <w:tab w:val="left" w:pos="1701"/>
        </w:tabs>
        <w:autoSpaceDE w:val="0"/>
        <w:autoSpaceDN w:val="0"/>
        <w:adjustRightInd w:val="0"/>
        <w:spacing w:before="240" w:after="240"/>
        <w:ind w:right="757"/>
        <w:jc w:val="both"/>
        <w:rPr>
          <w:rFonts w:ascii="Palatino Linotype" w:hAnsi="Palatino Linotype" w:cs="Arial"/>
          <w:i/>
          <w:sz w:val="22"/>
          <w:szCs w:val="22"/>
          <w:lang w:eastAsia="es-MX"/>
        </w:rPr>
      </w:pPr>
      <w:r w:rsidRPr="00E12031">
        <w:rPr>
          <w:rFonts w:ascii="Palatino Linotype" w:hAnsi="Palatino Linotype" w:cs="Arial"/>
          <w:i/>
          <w:sz w:val="22"/>
          <w:szCs w:val="22"/>
          <w:lang w:eastAsia="es-MX"/>
        </w:rPr>
        <w:t>Rectoría;</w:t>
      </w:r>
    </w:p>
    <w:p w:rsidR="00B93BC5" w:rsidRPr="00E12031" w:rsidRDefault="00107EBE" w:rsidP="00B93BC5">
      <w:pPr>
        <w:pStyle w:val="Prrafodelista"/>
        <w:widowControl w:val="0"/>
        <w:numPr>
          <w:ilvl w:val="0"/>
          <w:numId w:val="12"/>
        </w:numPr>
        <w:tabs>
          <w:tab w:val="left" w:pos="1701"/>
        </w:tabs>
        <w:autoSpaceDE w:val="0"/>
        <w:autoSpaceDN w:val="0"/>
        <w:adjustRightInd w:val="0"/>
        <w:spacing w:before="240" w:after="240"/>
        <w:ind w:right="757"/>
        <w:jc w:val="both"/>
        <w:rPr>
          <w:rFonts w:ascii="Palatino Linotype" w:hAnsi="Palatino Linotype" w:cs="Arial"/>
          <w:i/>
          <w:sz w:val="22"/>
          <w:szCs w:val="22"/>
          <w:lang w:eastAsia="es-MX"/>
        </w:rPr>
      </w:pPr>
      <w:r w:rsidRPr="00E12031">
        <w:rPr>
          <w:rFonts w:ascii="Palatino Linotype" w:hAnsi="Palatino Linotype" w:cs="Arial"/>
          <w:i/>
          <w:sz w:val="22"/>
          <w:szCs w:val="22"/>
          <w:lang w:eastAsia="es-MX"/>
        </w:rPr>
        <w:t>Dirección de Planeación y Vinculación, y</w:t>
      </w:r>
    </w:p>
    <w:p w:rsidR="00107EBE" w:rsidRPr="00E12031" w:rsidRDefault="00107EBE" w:rsidP="00B93BC5">
      <w:pPr>
        <w:pStyle w:val="Prrafodelista"/>
        <w:widowControl w:val="0"/>
        <w:numPr>
          <w:ilvl w:val="0"/>
          <w:numId w:val="12"/>
        </w:numPr>
        <w:tabs>
          <w:tab w:val="left" w:pos="1701"/>
        </w:tabs>
        <w:autoSpaceDE w:val="0"/>
        <w:autoSpaceDN w:val="0"/>
        <w:adjustRightInd w:val="0"/>
        <w:spacing w:before="240" w:after="240"/>
        <w:ind w:right="757"/>
        <w:jc w:val="both"/>
        <w:rPr>
          <w:rFonts w:ascii="Palatino Linotype" w:hAnsi="Palatino Linotype" w:cs="Arial"/>
          <w:i/>
        </w:rPr>
      </w:pPr>
      <w:r w:rsidRPr="00E12031">
        <w:rPr>
          <w:rFonts w:ascii="Palatino Linotype" w:hAnsi="Palatino Linotype" w:cs="Arial"/>
          <w:i/>
          <w:sz w:val="22"/>
          <w:szCs w:val="22"/>
          <w:lang w:eastAsia="es-MX"/>
        </w:rPr>
        <w:lastRenderedPageBreak/>
        <w:t>Departamento de Vinculación y Extensión.</w:t>
      </w:r>
    </w:p>
    <w:p w:rsidR="00107EBE" w:rsidRPr="00E12031" w:rsidRDefault="00107EBE" w:rsidP="00B93BC5">
      <w:pPr>
        <w:spacing w:before="160" w:after="160"/>
        <w:ind w:left="709" w:right="757"/>
        <w:jc w:val="both"/>
        <w:rPr>
          <w:rFonts w:ascii="Palatino Linotype" w:hAnsi="Palatino Linotype"/>
          <w:bCs/>
          <w:i/>
          <w:sz w:val="22"/>
          <w:szCs w:val="22"/>
        </w:rPr>
      </w:pPr>
      <w:r w:rsidRPr="00E12031">
        <w:rPr>
          <w:rFonts w:ascii="Palatino Linotype" w:hAnsi="Palatino Linotype"/>
          <w:bCs/>
          <w:i/>
          <w:sz w:val="22"/>
          <w:szCs w:val="22"/>
        </w:rPr>
        <w:t>Debiendo notificar a</w:t>
      </w:r>
      <w:r w:rsidR="00B24403" w:rsidRPr="00E12031">
        <w:rPr>
          <w:rFonts w:ascii="Palatino Linotype" w:hAnsi="Palatino Linotype"/>
          <w:bCs/>
          <w:i/>
          <w:sz w:val="22"/>
          <w:szCs w:val="22"/>
        </w:rPr>
        <w:t xml:space="preserve"> </w:t>
      </w:r>
      <w:r w:rsidR="00B24403" w:rsidRPr="00E12031">
        <w:rPr>
          <w:rFonts w:ascii="Palatino Linotype" w:hAnsi="Palatino Linotype"/>
          <w:b/>
          <w:bCs/>
          <w:i/>
          <w:sz w:val="22"/>
          <w:szCs w:val="22"/>
        </w:rPr>
        <w:t>LA</w:t>
      </w:r>
      <w:r w:rsidR="00B24403" w:rsidRPr="00E12031">
        <w:rPr>
          <w:rFonts w:ascii="Palatino Linotype" w:hAnsi="Palatino Linotype"/>
          <w:bCs/>
          <w:i/>
          <w:sz w:val="22"/>
          <w:szCs w:val="22"/>
        </w:rPr>
        <w:t xml:space="preserve"> </w:t>
      </w:r>
      <w:r w:rsidRPr="00E12031">
        <w:rPr>
          <w:rFonts w:ascii="Palatino Linotype" w:hAnsi="Palatino Linotype"/>
          <w:b/>
          <w:bCs/>
          <w:i/>
          <w:sz w:val="22"/>
          <w:szCs w:val="22"/>
        </w:rPr>
        <w:t>RECURRENTE</w:t>
      </w:r>
      <w:r w:rsidRPr="00E12031">
        <w:rPr>
          <w:rFonts w:ascii="Palatino Linotype" w:hAnsi="Palatino Linotype"/>
          <w:bCs/>
          <w:i/>
          <w:sz w:val="22"/>
          <w:szCs w:val="22"/>
        </w:rPr>
        <w:t xml:space="preserve"> el Acuerdo de Clasificación de la información que emita el Comité de Transparencia con motivo de las versiones públicas.”</w:t>
      </w:r>
    </w:p>
    <w:p w:rsidR="00973C8A" w:rsidRPr="00E12031" w:rsidRDefault="00973C8A" w:rsidP="00252F68">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E12031">
        <w:rPr>
          <w:rFonts w:ascii="Palatino Linotype" w:hAnsi="Palatino Linotype"/>
          <w:b/>
          <w:szCs w:val="17"/>
          <w:lang w:eastAsia="es-ES_tradnl"/>
        </w:rPr>
        <w:t>Notifíquese</w:t>
      </w:r>
      <w:r w:rsidRPr="00E12031">
        <w:rPr>
          <w:rFonts w:ascii="Palatino Linotype" w:hAnsi="Palatino Linotype"/>
          <w:szCs w:val="17"/>
          <w:lang w:eastAsia="es-ES_tradnl"/>
        </w:rPr>
        <w:t xml:space="preserve"> </w:t>
      </w:r>
      <w:r w:rsidRPr="00E12031">
        <w:rPr>
          <w:rFonts w:ascii="Palatino Linotype" w:hAnsi="Palatino Linotype"/>
          <w:shd w:val="clear" w:color="auto" w:fill="FFFFFF"/>
        </w:rPr>
        <w:t>al Titular de la Unidad de Transparencia del</w:t>
      </w:r>
      <w:r w:rsidRPr="00E12031">
        <w:rPr>
          <w:rStyle w:val="apple-converted-space"/>
          <w:rFonts w:ascii="Palatino Linotype" w:hAnsi="Palatino Linotype"/>
          <w:shd w:val="clear" w:color="auto" w:fill="FFFFFF"/>
        </w:rPr>
        <w:t xml:space="preserve"> </w:t>
      </w:r>
      <w:r w:rsidRPr="00E12031">
        <w:rPr>
          <w:rFonts w:ascii="Palatino Linotype" w:hAnsi="Palatino Linotype"/>
          <w:b/>
          <w:shd w:val="clear" w:color="auto" w:fill="FFFFFF"/>
        </w:rPr>
        <w:t>SUJETO OBLIGADO</w:t>
      </w:r>
      <w:r w:rsidRPr="00E12031">
        <w:rPr>
          <w:rFonts w:ascii="Palatino Linotype" w:hAnsi="Palatino Linotype"/>
          <w:shd w:val="clear" w:color="auto" w:fill="FFFFFF"/>
        </w:rPr>
        <w:t xml:space="preserve">, para que </w:t>
      </w:r>
      <w:r w:rsidRPr="00E12031">
        <w:rPr>
          <w:rFonts w:ascii="Palatino Linotype" w:hAnsi="Palatino Linotype" w:cs="Arial"/>
        </w:rPr>
        <w:t>conforme</w:t>
      </w:r>
      <w:r w:rsidRPr="00E12031">
        <w:rPr>
          <w:rFonts w:ascii="Palatino Linotype" w:hAnsi="Palatino Linotype"/>
          <w:shd w:val="clear" w:color="auto" w:fill="FFFFFF"/>
        </w:rPr>
        <w:t xml:space="preserve"> a los artículos 186</w:t>
      </w:r>
      <w:r w:rsidR="00720A04" w:rsidRPr="00E12031">
        <w:rPr>
          <w:rFonts w:ascii="Palatino Linotype" w:hAnsi="Palatino Linotype"/>
          <w:shd w:val="clear" w:color="auto" w:fill="FFFFFF"/>
        </w:rPr>
        <w:t>,</w:t>
      </w:r>
      <w:r w:rsidRPr="00E12031">
        <w:rPr>
          <w:rFonts w:ascii="Palatino Linotype" w:hAnsi="Palatino Linotype"/>
          <w:shd w:val="clear" w:color="auto" w:fill="FFFFFF"/>
        </w:rPr>
        <w:t xml:space="preserve"> último párrafo y 189</w:t>
      </w:r>
      <w:r w:rsidR="00720A04" w:rsidRPr="00E12031">
        <w:rPr>
          <w:rFonts w:ascii="Palatino Linotype" w:hAnsi="Palatino Linotype"/>
          <w:shd w:val="clear" w:color="auto" w:fill="FFFFFF"/>
        </w:rPr>
        <w:t>,</w:t>
      </w:r>
      <w:r w:rsidRPr="00E12031">
        <w:rPr>
          <w:rFonts w:ascii="Palatino Linotype" w:hAnsi="Palatino Linotype"/>
          <w:shd w:val="clear" w:color="auto" w:fill="FFFFFF"/>
        </w:rPr>
        <w:t xml:space="preserve"> párrafo segundo de la Ley de </w:t>
      </w:r>
      <w:r w:rsidRPr="00E12031">
        <w:rPr>
          <w:rFonts w:ascii="Palatino Linotype" w:hAnsi="Palatino Linotype"/>
          <w:szCs w:val="17"/>
          <w:lang w:eastAsia="es-ES_tradnl"/>
        </w:rPr>
        <w:t>Transparencia</w:t>
      </w:r>
      <w:r w:rsidRPr="00E12031">
        <w:rPr>
          <w:rFonts w:ascii="Palatino Linotype" w:hAnsi="Palatino Linotype"/>
          <w:shd w:val="clear" w:color="auto" w:fill="FFFFFF"/>
        </w:rPr>
        <w:t xml:space="preserve"> y </w:t>
      </w:r>
      <w:r w:rsidRPr="00E12031">
        <w:rPr>
          <w:rFonts w:ascii="Palatino Linotype" w:hAnsi="Palatino Linotype" w:cs="Arial"/>
        </w:rPr>
        <w:t>Acceso</w:t>
      </w:r>
      <w:r w:rsidRPr="00E12031">
        <w:rPr>
          <w:rFonts w:ascii="Palatino Linotype" w:hAnsi="Palatino Linotype"/>
          <w:shd w:val="clear" w:color="auto" w:fill="FFFFFF"/>
        </w:rPr>
        <w:t xml:space="preserve"> a la Información Pública del Estado de México y Municipios, dé </w:t>
      </w:r>
      <w:r w:rsidRPr="00E12031">
        <w:rPr>
          <w:rFonts w:ascii="Palatino Linotype" w:hAnsi="Palatino Linotype" w:cs="Arial"/>
        </w:rPr>
        <w:t>cumplimiento</w:t>
      </w:r>
      <w:r w:rsidRPr="00E12031">
        <w:rPr>
          <w:rFonts w:ascii="Palatino Linotype" w:hAnsi="Palatino Linotype"/>
          <w:shd w:val="clear" w:color="auto" w:fill="FFFFFF"/>
        </w:rPr>
        <w:t xml:space="preserve"> a lo ordenado dentro del plazo de diez días hábiles, debiendo informar a este Instituto en un plazo </w:t>
      </w:r>
      <w:r w:rsidRPr="00E12031">
        <w:rPr>
          <w:rFonts w:ascii="Palatino Linotype" w:eastAsiaTheme="minorEastAsia" w:hAnsi="Palatino Linotype"/>
          <w:szCs w:val="17"/>
          <w:lang w:eastAsia="es-ES_tradnl"/>
        </w:rPr>
        <w:t>de</w:t>
      </w:r>
      <w:r w:rsidRPr="00E12031">
        <w:rPr>
          <w:rFonts w:ascii="Palatino Linotype" w:hAnsi="Palatino Linotype"/>
          <w:shd w:val="clear" w:color="auto" w:fill="FFFFFF"/>
        </w:rPr>
        <w:t xml:space="preserve"> tres días hábiles siguientes sobre el cumplimiento dado a la resolución.</w:t>
      </w:r>
    </w:p>
    <w:p w:rsidR="00973C8A" w:rsidRPr="00E12031" w:rsidRDefault="00973C8A" w:rsidP="00252F6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E12031">
        <w:rPr>
          <w:rFonts w:ascii="Palatino Linotype" w:hAnsi="Palatino Linotype"/>
          <w:b/>
          <w:szCs w:val="17"/>
          <w:lang w:eastAsia="es-ES_tradnl"/>
        </w:rPr>
        <w:t>Notifíquese</w:t>
      </w:r>
      <w:r w:rsidRPr="00E12031">
        <w:rPr>
          <w:rFonts w:ascii="Palatino Linotype" w:hAnsi="Palatino Linotype"/>
          <w:szCs w:val="17"/>
          <w:lang w:eastAsia="es-ES_tradnl"/>
        </w:rPr>
        <w:t xml:space="preserve"> a</w:t>
      </w:r>
      <w:r w:rsidR="00B24403" w:rsidRPr="00E12031">
        <w:rPr>
          <w:rFonts w:ascii="Palatino Linotype" w:hAnsi="Palatino Linotype"/>
          <w:szCs w:val="17"/>
          <w:lang w:eastAsia="es-ES_tradnl"/>
        </w:rPr>
        <w:t xml:space="preserve"> </w:t>
      </w:r>
      <w:r w:rsidR="00B24403" w:rsidRPr="00E12031">
        <w:rPr>
          <w:rFonts w:ascii="Palatino Linotype" w:hAnsi="Palatino Linotype"/>
          <w:b/>
          <w:szCs w:val="17"/>
          <w:lang w:eastAsia="es-ES_tradnl"/>
        </w:rPr>
        <w:t>LA</w:t>
      </w:r>
      <w:r w:rsidR="00B24403" w:rsidRPr="00E12031">
        <w:rPr>
          <w:rFonts w:ascii="Palatino Linotype" w:hAnsi="Palatino Linotype" w:cs="Arial"/>
          <w:b/>
        </w:rPr>
        <w:t xml:space="preserve"> </w:t>
      </w:r>
      <w:r w:rsidRPr="00E12031">
        <w:rPr>
          <w:rFonts w:ascii="Palatino Linotype" w:hAnsi="Palatino Linotype" w:cs="Arial"/>
          <w:b/>
        </w:rPr>
        <w:t>RECURRENTE</w:t>
      </w:r>
      <w:r w:rsidRPr="00E12031">
        <w:rPr>
          <w:rFonts w:ascii="Palatino Linotype" w:hAnsi="Palatino Linotype"/>
          <w:szCs w:val="17"/>
          <w:lang w:eastAsia="es-ES_tradnl"/>
        </w:rPr>
        <w:t xml:space="preserve"> la </w:t>
      </w:r>
      <w:r w:rsidRPr="00E12031">
        <w:rPr>
          <w:rFonts w:ascii="Palatino Linotype" w:hAnsi="Palatino Linotype" w:cs="Arial"/>
        </w:rPr>
        <w:t>presente</w:t>
      </w:r>
      <w:r w:rsidRPr="00E12031">
        <w:rPr>
          <w:rFonts w:ascii="Palatino Linotype" w:hAnsi="Palatino Linotype"/>
          <w:szCs w:val="17"/>
          <w:lang w:eastAsia="es-ES_tradnl"/>
        </w:rPr>
        <w:t xml:space="preserve"> </w:t>
      </w:r>
      <w:r w:rsidRPr="00E12031">
        <w:rPr>
          <w:rFonts w:ascii="Palatino Linotype" w:hAnsi="Palatino Linotype" w:cs="Arial"/>
        </w:rPr>
        <w:t>resolución</w:t>
      </w:r>
      <w:r w:rsidRPr="00E12031">
        <w:rPr>
          <w:rFonts w:ascii="Palatino Linotype" w:hAnsi="Palatino Linotype"/>
          <w:szCs w:val="17"/>
          <w:lang w:eastAsia="es-ES_tradnl"/>
        </w:rPr>
        <w:t>.</w:t>
      </w:r>
    </w:p>
    <w:p w:rsidR="00823A82" w:rsidRPr="00E12031" w:rsidRDefault="00973C8A" w:rsidP="00252F68">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E12031">
        <w:rPr>
          <w:rFonts w:ascii="Palatino Linotype" w:hAnsi="Palatino Linotype"/>
          <w:b/>
          <w:szCs w:val="17"/>
          <w:lang w:eastAsia="es-ES_tradnl"/>
        </w:rPr>
        <w:t>Hágase</w:t>
      </w:r>
      <w:r w:rsidRPr="00E12031">
        <w:rPr>
          <w:rFonts w:ascii="Palatino Linotype" w:hAnsi="Palatino Linotype"/>
          <w:szCs w:val="17"/>
          <w:lang w:eastAsia="es-ES_tradnl"/>
        </w:rPr>
        <w:t xml:space="preserve"> </w:t>
      </w:r>
      <w:r w:rsidRPr="00E12031">
        <w:rPr>
          <w:rFonts w:ascii="Palatino Linotype" w:hAnsi="Palatino Linotype"/>
          <w:b/>
          <w:szCs w:val="17"/>
          <w:lang w:eastAsia="es-ES_tradnl"/>
        </w:rPr>
        <w:t>del conocimiento</w:t>
      </w:r>
      <w:r w:rsidRPr="00E12031">
        <w:rPr>
          <w:rFonts w:ascii="Palatino Linotype" w:hAnsi="Palatino Linotype"/>
          <w:szCs w:val="17"/>
          <w:lang w:eastAsia="es-ES_tradnl"/>
        </w:rPr>
        <w:t xml:space="preserve"> </w:t>
      </w:r>
      <w:r w:rsidRPr="00E12031">
        <w:rPr>
          <w:rFonts w:ascii="Palatino Linotype" w:eastAsiaTheme="minorEastAsia" w:hAnsi="Palatino Linotype"/>
          <w:color w:val="222222"/>
          <w:szCs w:val="17"/>
          <w:lang w:eastAsia="es-ES_tradnl"/>
        </w:rPr>
        <w:t>d</w:t>
      </w:r>
      <w:r w:rsidR="00046516" w:rsidRPr="00E12031">
        <w:rPr>
          <w:rFonts w:ascii="Palatino Linotype" w:eastAsiaTheme="minorEastAsia" w:hAnsi="Palatino Linotype"/>
          <w:color w:val="222222"/>
          <w:szCs w:val="17"/>
          <w:lang w:eastAsia="es-ES_tradnl"/>
        </w:rPr>
        <w:t>e</w:t>
      </w:r>
      <w:r w:rsidR="00046516" w:rsidRPr="00E12031">
        <w:rPr>
          <w:rFonts w:ascii="Palatino Linotype" w:hAnsi="Palatino Linotype" w:cs="Arial"/>
          <w:b/>
        </w:rPr>
        <w:t xml:space="preserve"> LA RECURRENTE</w:t>
      </w:r>
      <w:r w:rsidRPr="00E12031">
        <w:rPr>
          <w:rFonts w:ascii="Palatino Linotype" w:eastAsiaTheme="minorEastAsia" w:hAnsi="Palatino Linotype"/>
          <w:color w:val="222222"/>
          <w:szCs w:val="17"/>
          <w:lang w:eastAsia="es-ES_tradnl"/>
        </w:rPr>
        <w:t xml:space="preserve"> </w:t>
      </w:r>
      <w:r w:rsidR="00823A82" w:rsidRPr="00E12031">
        <w:rPr>
          <w:rFonts w:ascii="Palatino Linotype" w:hAnsi="Palatino Linotype"/>
          <w:szCs w:val="17"/>
          <w:lang w:eastAsia="es-ES_tradnl"/>
        </w:rPr>
        <w:t xml:space="preserve">que de conformidad con lo </w:t>
      </w:r>
      <w:r w:rsidR="00823A82" w:rsidRPr="00E12031">
        <w:rPr>
          <w:rFonts w:ascii="Palatino Linotype" w:hAnsi="Palatino Linotype" w:cs="Arial"/>
        </w:rPr>
        <w:t>establecido</w:t>
      </w:r>
      <w:r w:rsidR="00823A82" w:rsidRPr="00E12031">
        <w:rPr>
          <w:rFonts w:ascii="Palatino Linotype" w:hAnsi="Palatino Linotype"/>
          <w:szCs w:val="17"/>
          <w:lang w:eastAsia="es-ES_tradnl"/>
        </w:rPr>
        <w:t xml:space="preserve"> en el artículo 196 de la Ley de </w:t>
      </w:r>
      <w:r w:rsidR="00823A82" w:rsidRPr="00E12031">
        <w:rPr>
          <w:rFonts w:ascii="Palatino Linotype" w:hAnsi="Palatino Linotype"/>
          <w:shd w:val="clear" w:color="auto" w:fill="FFFFFF"/>
        </w:rPr>
        <w:t>Transparencia</w:t>
      </w:r>
      <w:r w:rsidR="00823A82" w:rsidRPr="00E12031">
        <w:rPr>
          <w:rFonts w:ascii="Palatino Linotype" w:hAnsi="Palatino Linotype"/>
          <w:szCs w:val="17"/>
          <w:lang w:eastAsia="es-ES_tradnl"/>
        </w:rPr>
        <w:t xml:space="preserve"> y Acceso a la </w:t>
      </w:r>
      <w:r w:rsidR="00823A82" w:rsidRPr="00E12031">
        <w:rPr>
          <w:rFonts w:ascii="Palatino Linotype" w:hAnsi="Palatino Linotype" w:cs="Arial"/>
        </w:rPr>
        <w:t>Información</w:t>
      </w:r>
      <w:r w:rsidR="00823A82" w:rsidRPr="00E12031">
        <w:rPr>
          <w:rFonts w:ascii="Palatino Linotype" w:hAnsi="Palatino Linotype"/>
          <w:szCs w:val="17"/>
          <w:lang w:eastAsia="es-ES_tradnl"/>
        </w:rPr>
        <w:t xml:space="preserve"> </w:t>
      </w:r>
      <w:r w:rsidR="00823A82" w:rsidRPr="00E12031">
        <w:rPr>
          <w:rFonts w:ascii="Palatino Linotype" w:hAnsi="Palatino Linotype"/>
          <w:lang w:eastAsia="es-ES_tradnl"/>
        </w:rPr>
        <w:t>Pública</w:t>
      </w:r>
      <w:r w:rsidR="00823A82" w:rsidRPr="00E12031">
        <w:rPr>
          <w:rFonts w:ascii="Palatino Linotype" w:hAnsi="Palatino Linotype"/>
          <w:szCs w:val="17"/>
          <w:lang w:eastAsia="es-ES_tradnl"/>
        </w:rPr>
        <w:t xml:space="preserve"> del Estado de </w:t>
      </w:r>
      <w:r w:rsidR="00823A82" w:rsidRPr="00E12031">
        <w:rPr>
          <w:rFonts w:ascii="Palatino Linotype" w:hAnsi="Palatino Linotype"/>
          <w:lang w:eastAsia="es-ES_tradnl"/>
        </w:rPr>
        <w:t>México</w:t>
      </w:r>
      <w:r w:rsidR="00823A82" w:rsidRPr="00E12031">
        <w:rPr>
          <w:rFonts w:ascii="Palatino Linotype" w:hAnsi="Palatino Linotype"/>
          <w:szCs w:val="17"/>
          <w:lang w:eastAsia="es-ES_tradnl"/>
        </w:rPr>
        <w:t xml:space="preserve"> y Municipios, podrá impugnarla vía Juicio de Amparo en los términos de las leyes aplicables.</w:t>
      </w:r>
    </w:p>
    <w:p w:rsidR="00E12031" w:rsidRPr="00E12031" w:rsidRDefault="00E12031" w:rsidP="00E12031">
      <w:pPr>
        <w:spacing w:line="360" w:lineRule="auto"/>
        <w:jc w:val="both"/>
        <w:rPr>
          <w:rFonts w:ascii="Palatino Linotype" w:hAnsi="Palatino Linotype" w:cs="Arial"/>
        </w:rPr>
      </w:pPr>
      <w:r w:rsidRPr="00E12031">
        <w:rPr>
          <w:rFonts w:ascii="Palatino Linotype" w:hAnsi="Palatino Linotype" w:cs="Arial"/>
        </w:rPr>
        <w:t xml:space="preserve">ASÍ LO RESUELVE, POR </w:t>
      </w:r>
      <w:r w:rsidR="00560E45">
        <w:rPr>
          <w:rFonts w:ascii="Palatino Linotype" w:hAnsi="Palatino Linotype" w:cs="Arial"/>
        </w:rPr>
        <w:t xml:space="preserve">UNANIMIDAD </w:t>
      </w:r>
      <w:r w:rsidRPr="00E12031">
        <w:rPr>
          <w:rFonts w:ascii="Palatino Linotype" w:hAnsi="Palatino Linotype" w:cs="Arial"/>
        </w:rPr>
        <w:t>DE VOTOS EL PLENO DEL</w:t>
      </w:r>
      <w:r w:rsidRPr="00E12031">
        <w:rPr>
          <w:rFonts w:ascii="Palatino Linotype" w:eastAsia="Arial Unicode MS" w:hAnsi="Palatino Linotype" w:cs="Arial"/>
        </w:rPr>
        <w:t xml:space="preserve"> INSTITUTO DE </w:t>
      </w:r>
      <w:r w:rsidRPr="00E12031">
        <w:rPr>
          <w:rFonts w:ascii="Palatino Linotype" w:hAnsi="Palatino Linotype"/>
          <w:lang w:eastAsia="en-US"/>
        </w:rPr>
        <w:t>TRANSPARENCIA</w:t>
      </w:r>
      <w:r w:rsidRPr="00E12031">
        <w:rPr>
          <w:rFonts w:ascii="Palatino Linotype" w:eastAsia="Arial Unicode MS" w:hAnsi="Palatino Linotype" w:cs="Arial"/>
        </w:rPr>
        <w:t>, ACCESO A LA INFORMACIÓN PÚBLICA Y PROTECCIÓN DE DATOS PERSONALES DEL ESTADO DE MÉXICO Y MUNICIPIOS</w:t>
      </w:r>
      <w:r w:rsidRPr="00E12031">
        <w:rPr>
          <w:rFonts w:ascii="Palatino Linotype" w:hAnsi="Palatino Linotype" w:cs="Arial"/>
        </w:rPr>
        <w:t>, CONFORMADO POR LOS COMISIONADOS ZULEMA MARTÍNEZ SÁNCHEZ; EVA ABAID YAPUR; JOSÉ GUADALUPE LUNA HERNÁNDEZ</w:t>
      </w:r>
      <w:r w:rsidR="00F44984">
        <w:rPr>
          <w:rFonts w:ascii="Palatino Linotype" w:hAnsi="Palatino Linotype" w:cs="Arial"/>
        </w:rPr>
        <w:t xml:space="preserve"> CON AUSENCIA JUSTIFICADA</w:t>
      </w:r>
      <w:r w:rsidRPr="00E12031">
        <w:rPr>
          <w:rFonts w:ascii="Palatino Linotype" w:hAnsi="Palatino Linotype" w:cs="Arial"/>
        </w:rPr>
        <w:t xml:space="preserve">, JAVIER MARTÍNEZ CRUZ Y LUIS GUSTAVO PARRA NORIEGA; </w:t>
      </w:r>
      <w:r w:rsidRPr="00E12031">
        <w:rPr>
          <w:rFonts w:ascii="Palatino Linotype" w:hAnsi="Palatino Linotype" w:cs="Arial"/>
          <w:shd w:val="clear" w:color="auto" w:fill="FFFFFF" w:themeFill="background1"/>
        </w:rPr>
        <w:t xml:space="preserve">EN LA </w:t>
      </w:r>
      <w:r w:rsidRPr="00E12031">
        <w:rPr>
          <w:rFonts w:ascii="Palatino Linotype" w:hAnsi="Palatino Linotype" w:cs="Arial"/>
        </w:rPr>
        <w:t xml:space="preserve">DÉCIMA TERCERA SESIÓN ORDINARIA CELEBRADA EL TRES DE ABRIL </w:t>
      </w:r>
      <w:r w:rsidRPr="00E12031">
        <w:rPr>
          <w:rFonts w:ascii="Palatino Linotype" w:hAnsi="Palatino Linotype" w:cs="Arial"/>
        </w:rPr>
        <w:lastRenderedPageBreak/>
        <w:t xml:space="preserve">DE DOS MIL DIECINUEVE, ANTE EL SECRETARIO TÉCNICO DEL PLENO, </w:t>
      </w:r>
      <w:r w:rsidRPr="00E12031">
        <w:rPr>
          <w:rFonts w:ascii="Palatino Linotype" w:eastAsia="Arial Unicode MS" w:hAnsi="Palatino Linotype" w:cs="Arial"/>
        </w:rPr>
        <w:t>ALEXIS</w:t>
      </w:r>
      <w:r w:rsidRPr="00E12031">
        <w:rPr>
          <w:rFonts w:ascii="Palatino Linotype" w:hAnsi="Palatino Linotype" w:cs="Arial"/>
        </w:rPr>
        <w:t xml:space="preserve"> TAPIA RAMÍREZ.</w:t>
      </w:r>
    </w:p>
    <w:tbl>
      <w:tblPr>
        <w:tblW w:w="9419" w:type="dxa"/>
        <w:jc w:val="center"/>
        <w:tblLayout w:type="fixed"/>
        <w:tblLook w:val="04A0" w:firstRow="1" w:lastRow="0" w:firstColumn="1" w:lastColumn="0" w:noHBand="0" w:noVBand="1"/>
      </w:tblPr>
      <w:tblGrid>
        <w:gridCol w:w="9419"/>
      </w:tblGrid>
      <w:tr w:rsidR="00E12031" w:rsidRPr="00E12031" w:rsidTr="00E475CB">
        <w:trPr>
          <w:trHeight w:val="5551"/>
          <w:jc w:val="center"/>
        </w:trPr>
        <w:tc>
          <w:tcPr>
            <w:tcW w:w="9419" w:type="dxa"/>
          </w:tcPr>
          <w:p w:rsidR="00E12031" w:rsidRPr="00E12031" w:rsidRDefault="00E12031" w:rsidP="00E475CB">
            <w:pPr>
              <w:rPr>
                <w:rFonts w:ascii="Palatino Linotype" w:hAnsi="Palatino Linotype"/>
              </w:rPr>
            </w:pPr>
          </w:p>
          <w:tbl>
            <w:tblPr>
              <w:tblW w:w="9416" w:type="dxa"/>
              <w:jc w:val="center"/>
              <w:tblLayout w:type="fixed"/>
              <w:tblLook w:val="04A0" w:firstRow="1" w:lastRow="0" w:firstColumn="1" w:lastColumn="0" w:noHBand="0" w:noVBand="1"/>
            </w:tblPr>
            <w:tblGrid>
              <w:gridCol w:w="4706"/>
              <w:gridCol w:w="4710"/>
            </w:tblGrid>
            <w:tr w:rsidR="00E12031" w:rsidRPr="00E12031" w:rsidTr="00E475CB">
              <w:trPr>
                <w:trHeight w:val="1207"/>
                <w:jc w:val="center"/>
              </w:trPr>
              <w:tc>
                <w:tcPr>
                  <w:tcW w:w="9416" w:type="dxa"/>
                  <w:gridSpan w:val="2"/>
                  <w:shd w:val="clear" w:color="auto" w:fill="auto"/>
                </w:tcPr>
                <w:p w:rsidR="00E12031" w:rsidRPr="00E12031" w:rsidRDefault="00E12031" w:rsidP="00E475CB">
                  <w:pPr>
                    <w:rPr>
                      <w:rFonts w:ascii="Palatino Linotype" w:hAnsi="Palatino Linotype" w:cs="Arial"/>
                      <w:b/>
                    </w:rPr>
                  </w:pPr>
                </w:p>
                <w:p w:rsidR="00E12031" w:rsidRPr="00E12031" w:rsidRDefault="00E12031" w:rsidP="00E475CB">
                  <w:pPr>
                    <w:jc w:val="center"/>
                    <w:rPr>
                      <w:rFonts w:ascii="Palatino Linotype" w:hAnsi="Palatino Linotype" w:cs="Arial"/>
                      <w:b/>
                    </w:rPr>
                  </w:pP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Zulema Martínez Sánchez</w:t>
                  </w:r>
                </w:p>
                <w:p w:rsidR="00E12031" w:rsidRPr="00E12031" w:rsidRDefault="00E12031" w:rsidP="00E475CB">
                  <w:pPr>
                    <w:jc w:val="center"/>
                    <w:rPr>
                      <w:rFonts w:ascii="Palatino Linotype" w:hAnsi="Palatino Linotype" w:cs="Arial"/>
                      <w:b/>
                    </w:rPr>
                  </w:pPr>
                  <w:r w:rsidRPr="00E12031">
                    <w:rPr>
                      <w:rFonts w:ascii="Palatino Linotype" w:hAnsi="Palatino Linotype" w:cs="Arial"/>
                    </w:rPr>
                    <w:t>Comisionada Presidenta</w:t>
                  </w: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 xml:space="preserve">(RÚBRICA) </w:t>
                  </w:r>
                </w:p>
              </w:tc>
            </w:tr>
            <w:tr w:rsidR="00E12031" w:rsidRPr="00E12031" w:rsidTr="00E475CB">
              <w:trPr>
                <w:trHeight w:val="1207"/>
                <w:jc w:val="center"/>
              </w:trPr>
              <w:tc>
                <w:tcPr>
                  <w:tcW w:w="4706" w:type="dxa"/>
                  <w:shd w:val="clear" w:color="auto" w:fill="auto"/>
                </w:tcPr>
                <w:p w:rsidR="00E12031" w:rsidRDefault="00E12031" w:rsidP="00E475CB">
                  <w:pPr>
                    <w:rPr>
                      <w:rFonts w:ascii="Palatino Linotype" w:hAnsi="Palatino Linotype" w:cs="Arial"/>
                      <w:b/>
                    </w:rPr>
                  </w:pPr>
                </w:p>
                <w:p w:rsidR="00F44984" w:rsidRPr="00E12031" w:rsidRDefault="00F44984" w:rsidP="00E475CB">
                  <w:pPr>
                    <w:rPr>
                      <w:rFonts w:ascii="Palatino Linotype" w:hAnsi="Palatino Linotype" w:cs="Arial"/>
                      <w:b/>
                    </w:rPr>
                  </w:pPr>
                </w:p>
                <w:p w:rsidR="00E12031" w:rsidRPr="00E12031" w:rsidRDefault="00E12031" w:rsidP="00E475CB">
                  <w:pPr>
                    <w:rPr>
                      <w:rFonts w:ascii="Palatino Linotype" w:hAnsi="Palatino Linotype" w:cs="Arial"/>
                      <w:b/>
                    </w:rPr>
                  </w:pP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Eva Abaid Yapur</w:t>
                  </w:r>
                </w:p>
                <w:p w:rsidR="00E12031" w:rsidRPr="00E12031" w:rsidRDefault="00E12031" w:rsidP="00E475CB">
                  <w:pPr>
                    <w:jc w:val="center"/>
                    <w:rPr>
                      <w:rFonts w:ascii="Palatino Linotype" w:hAnsi="Palatino Linotype" w:cs="Arial"/>
                    </w:rPr>
                  </w:pPr>
                  <w:r w:rsidRPr="00E12031">
                    <w:rPr>
                      <w:rFonts w:ascii="Palatino Linotype" w:hAnsi="Palatino Linotype" w:cs="Arial"/>
                    </w:rPr>
                    <w:t>Comisionada</w:t>
                  </w: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(RÚBRICA)</w:t>
                  </w:r>
                </w:p>
              </w:tc>
              <w:tc>
                <w:tcPr>
                  <w:tcW w:w="4709" w:type="dxa"/>
                  <w:shd w:val="clear" w:color="auto" w:fill="auto"/>
                </w:tcPr>
                <w:p w:rsidR="00E12031" w:rsidRPr="00E12031" w:rsidRDefault="00E12031" w:rsidP="00E475CB">
                  <w:pPr>
                    <w:rPr>
                      <w:rFonts w:ascii="Palatino Linotype" w:hAnsi="Palatino Linotype" w:cs="Arial"/>
                      <w:b/>
                    </w:rPr>
                  </w:pPr>
                </w:p>
                <w:p w:rsidR="00E12031" w:rsidRPr="00E12031" w:rsidRDefault="00E12031" w:rsidP="00E475CB">
                  <w:pPr>
                    <w:rPr>
                      <w:rFonts w:ascii="Palatino Linotype" w:hAnsi="Palatino Linotype" w:cs="Arial"/>
                      <w:b/>
                    </w:rPr>
                  </w:pPr>
                </w:p>
                <w:p w:rsidR="00E12031" w:rsidRPr="00E12031" w:rsidRDefault="00560E45" w:rsidP="00560E45">
                  <w:pPr>
                    <w:jc w:val="center"/>
                    <w:rPr>
                      <w:rFonts w:ascii="Palatino Linotype" w:hAnsi="Palatino Linotype" w:cs="Arial"/>
                      <w:b/>
                    </w:rPr>
                  </w:pPr>
                  <w:r>
                    <w:rPr>
                      <w:rFonts w:ascii="Palatino Linotype" w:hAnsi="Palatino Linotype" w:cs="Arial"/>
                      <w:b/>
                    </w:rPr>
                    <w:t>Ausencia Justificada</w:t>
                  </w: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José Guadalupe Luna Hernández</w:t>
                  </w:r>
                </w:p>
                <w:p w:rsidR="00E12031" w:rsidRPr="00E12031" w:rsidRDefault="00E12031" w:rsidP="00E475CB">
                  <w:pPr>
                    <w:jc w:val="center"/>
                    <w:rPr>
                      <w:rFonts w:ascii="Palatino Linotype" w:hAnsi="Palatino Linotype" w:cs="Arial"/>
                    </w:rPr>
                  </w:pPr>
                  <w:r w:rsidRPr="00E12031">
                    <w:rPr>
                      <w:rFonts w:ascii="Palatino Linotype" w:hAnsi="Palatino Linotype" w:cs="Arial"/>
                    </w:rPr>
                    <w:t>Comisionado</w:t>
                  </w:r>
                </w:p>
                <w:p w:rsidR="00E12031" w:rsidRPr="00E12031" w:rsidRDefault="00E12031" w:rsidP="00E475CB">
                  <w:pPr>
                    <w:jc w:val="center"/>
                    <w:rPr>
                      <w:rFonts w:ascii="Palatino Linotype" w:hAnsi="Palatino Linotype" w:cs="Arial"/>
                      <w:b/>
                    </w:rPr>
                  </w:pPr>
                </w:p>
              </w:tc>
            </w:tr>
            <w:tr w:rsidR="00E12031" w:rsidRPr="00E12031" w:rsidTr="00E475CB">
              <w:trPr>
                <w:trHeight w:val="1689"/>
                <w:jc w:val="center"/>
              </w:trPr>
              <w:tc>
                <w:tcPr>
                  <w:tcW w:w="4706" w:type="dxa"/>
                  <w:shd w:val="clear" w:color="auto" w:fill="auto"/>
                </w:tcPr>
                <w:p w:rsidR="00E12031" w:rsidRDefault="00E12031" w:rsidP="00E475CB">
                  <w:pPr>
                    <w:jc w:val="center"/>
                    <w:rPr>
                      <w:rFonts w:ascii="Palatino Linotype" w:hAnsi="Palatino Linotype" w:cs="Arial"/>
                      <w:b/>
                    </w:rPr>
                  </w:pPr>
                </w:p>
                <w:p w:rsidR="00E12031" w:rsidRPr="00E12031" w:rsidRDefault="00E12031" w:rsidP="00E475CB">
                  <w:pPr>
                    <w:rPr>
                      <w:rFonts w:ascii="Palatino Linotype" w:hAnsi="Palatino Linotype" w:cs="Arial"/>
                      <w:b/>
                    </w:rPr>
                  </w:pPr>
                </w:p>
                <w:p w:rsidR="00E12031" w:rsidRPr="00E12031" w:rsidRDefault="00E12031" w:rsidP="00E475CB">
                  <w:pPr>
                    <w:jc w:val="center"/>
                    <w:rPr>
                      <w:rFonts w:ascii="Palatino Linotype" w:hAnsi="Palatino Linotype" w:cs="Arial"/>
                      <w:b/>
                    </w:rPr>
                  </w:pP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Javier Martínez Cruz</w:t>
                  </w:r>
                </w:p>
                <w:p w:rsidR="00E12031" w:rsidRPr="00E12031" w:rsidRDefault="00E12031" w:rsidP="00E475CB">
                  <w:pPr>
                    <w:jc w:val="center"/>
                    <w:rPr>
                      <w:rFonts w:ascii="Palatino Linotype" w:hAnsi="Palatino Linotype" w:cs="Arial"/>
                    </w:rPr>
                  </w:pPr>
                  <w:r w:rsidRPr="00E12031">
                    <w:rPr>
                      <w:rFonts w:ascii="Palatino Linotype" w:hAnsi="Palatino Linotype" w:cs="Arial"/>
                    </w:rPr>
                    <w:t>Comisionado</w:t>
                  </w:r>
                </w:p>
                <w:p w:rsidR="00E12031" w:rsidRPr="00E12031" w:rsidRDefault="00E12031" w:rsidP="00E475CB">
                  <w:pPr>
                    <w:jc w:val="center"/>
                    <w:rPr>
                      <w:rFonts w:ascii="Palatino Linotype" w:hAnsi="Palatino Linotype" w:cs="Arial"/>
                    </w:rPr>
                  </w:pPr>
                  <w:r w:rsidRPr="00E12031">
                    <w:rPr>
                      <w:rFonts w:ascii="Palatino Linotype" w:hAnsi="Palatino Linotype" w:cs="Arial"/>
                      <w:b/>
                    </w:rPr>
                    <w:t>(RÚBRICA)</w:t>
                  </w:r>
                </w:p>
              </w:tc>
              <w:tc>
                <w:tcPr>
                  <w:tcW w:w="4709" w:type="dxa"/>
                  <w:shd w:val="clear" w:color="auto" w:fill="auto"/>
                </w:tcPr>
                <w:p w:rsidR="00E12031" w:rsidRPr="00E12031" w:rsidRDefault="00E12031" w:rsidP="00E475CB">
                  <w:pPr>
                    <w:rPr>
                      <w:rFonts w:ascii="Palatino Linotype" w:hAnsi="Palatino Linotype" w:cs="Arial"/>
                      <w:b/>
                    </w:rPr>
                  </w:pPr>
                </w:p>
                <w:p w:rsidR="00E12031" w:rsidRPr="00E12031" w:rsidRDefault="00E12031" w:rsidP="00E475CB">
                  <w:pPr>
                    <w:rPr>
                      <w:rFonts w:ascii="Palatino Linotype" w:hAnsi="Palatino Linotype" w:cs="Arial"/>
                      <w:b/>
                    </w:rPr>
                  </w:pPr>
                </w:p>
                <w:p w:rsidR="00E12031" w:rsidRPr="00E12031" w:rsidRDefault="00E12031" w:rsidP="00E475CB">
                  <w:pPr>
                    <w:rPr>
                      <w:rFonts w:ascii="Palatino Linotype" w:hAnsi="Palatino Linotype" w:cs="Arial"/>
                      <w:b/>
                    </w:rPr>
                  </w:pP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Luis Gustavo Parra Noriega</w:t>
                  </w:r>
                </w:p>
                <w:p w:rsidR="00E12031" w:rsidRPr="00E12031" w:rsidRDefault="00E12031" w:rsidP="00E475CB">
                  <w:pPr>
                    <w:jc w:val="center"/>
                    <w:rPr>
                      <w:rFonts w:ascii="Palatino Linotype" w:hAnsi="Palatino Linotype" w:cs="Arial"/>
                    </w:rPr>
                  </w:pPr>
                  <w:r w:rsidRPr="00E12031">
                    <w:rPr>
                      <w:rFonts w:ascii="Palatino Linotype" w:hAnsi="Palatino Linotype" w:cs="Arial"/>
                    </w:rPr>
                    <w:t>Comisionado</w:t>
                  </w: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(RÚBRICA)</w:t>
                  </w:r>
                </w:p>
              </w:tc>
            </w:tr>
            <w:tr w:rsidR="00E12031" w:rsidRPr="00E12031" w:rsidTr="00E475CB">
              <w:trPr>
                <w:trHeight w:val="1207"/>
                <w:jc w:val="center"/>
              </w:trPr>
              <w:tc>
                <w:tcPr>
                  <w:tcW w:w="9416" w:type="dxa"/>
                  <w:gridSpan w:val="2"/>
                  <w:shd w:val="clear" w:color="auto" w:fill="auto"/>
                </w:tcPr>
                <w:p w:rsidR="00E12031" w:rsidRDefault="00E12031" w:rsidP="00F44984">
                  <w:pPr>
                    <w:tabs>
                      <w:tab w:val="left" w:pos="3720"/>
                    </w:tabs>
                    <w:rPr>
                      <w:rFonts w:ascii="Palatino Linotype" w:hAnsi="Palatino Linotype" w:cs="Arial"/>
                      <w:b/>
                    </w:rPr>
                  </w:pPr>
                  <w:r w:rsidRPr="00E12031">
                    <w:rPr>
                      <w:rFonts w:ascii="Palatino Linotype" w:hAnsi="Palatino Linotype" w:cs="Arial"/>
                      <w:b/>
                    </w:rPr>
                    <w:tab/>
                  </w:r>
                </w:p>
                <w:p w:rsidR="00F44984" w:rsidRPr="00E12031" w:rsidRDefault="00F44984" w:rsidP="00F44984">
                  <w:pPr>
                    <w:tabs>
                      <w:tab w:val="left" w:pos="3720"/>
                    </w:tabs>
                    <w:rPr>
                      <w:rFonts w:ascii="Palatino Linotype" w:hAnsi="Palatino Linotype" w:cs="Arial"/>
                      <w:b/>
                    </w:rPr>
                  </w:pPr>
                </w:p>
                <w:p w:rsidR="00E12031" w:rsidRPr="00E12031" w:rsidRDefault="00E12031" w:rsidP="00E475CB">
                  <w:pPr>
                    <w:jc w:val="center"/>
                    <w:rPr>
                      <w:rFonts w:ascii="Palatino Linotype" w:hAnsi="Palatino Linotype" w:cs="Arial"/>
                      <w:b/>
                    </w:rPr>
                  </w:pPr>
                </w:p>
                <w:p w:rsidR="00E12031" w:rsidRPr="00E12031" w:rsidRDefault="00E12031" w:rsidP="00E475CB">
                  <w:pPr>
                    <w:jc w:val="center"/>
                    <w:rPr>
                      <w:rFonts w:ascii="Palatino Linotype" w:hAnsi="Palatino Linotype" w:cs="Arial"/>
                      <w:b/>
                    </w:rPr>
                  </w:pPr>
                  <w:r w:rsidRPr="00E12031">
                    <w:rPr>
                      <w:rFonts w:ascii="Palatino Linotype" w:hAnsi="Palatino Linotype" w:cs="Arial"/>
                      <w:b/>
                    </w:rPr>
                    <w:t>Alexis Tapia Ramírez</w:t>
                  </w:r>
                </w:p>
                <w:p w:rsidR="00E12031" w:rsidRPr="00E12031" w:rsidRDefault="00E12031" w:rsidP="00E475CB">
                  <w:pPr>
                    <w:jc w:val="center"/>
                    <w:rPr>
                      <w:rFonts w:ascii="Palatino Linotype" w:hAnsi="Palatino Linotype" w:cs="Arial"/>
                    </w:rPr>
                  </w:pPr>
                  <w:r w:rsidRPr="00E12031">
                    <w:rPr>
                      <w:rFonts w:ascii="Palatino Linotype" w:hAnsi="Palatino Linotype" w:cs="Arial"/>
                    </w:rPr>
                    <w:t>Secretario Técnico del Pleno</w:t>
                  </w:r>
                </w:p>
                <w:p w:rsidR="00E12031" w:rsidRPr="00E12031" w:rsidRDefault="00E12031" w:rsidP="00E475CB">
                  <w:pPr>
                    <w:jc w:val="center"/>
                    <w:rPr>
                      <w:rFonts w:ascii="Palatino Linotype" w:hAnsi="Palatino Linotype" w:cs="Arial"/>
                    </w:rPr>
                  </w:pPr>
                  <w:r w:rsidRPr="00E12031">
                    <w:rPr>
                      <w:rFonts w:ascii="Palatino Linotype" w:hAnsi="Palatino Linotype" w:cs="Arial"/>
                      <w:b/>
                    </w:rPr>
                    <w:t>(RÚBRICA)</w:t>
                  </w:r>
                  <w:r w:rsidRPr="00E12031">
                    <w:rPr>
                      <w:rFonts w:ascii="Palatino Linotype" w:hAnsi="Palatino Linotype" w:cs="Arial"/>
                    </w:rPr>
                    <w:t xml:space="preserve"> </w:t>
                  </w:r>
                </w:p>
              </w:tc>
            </w:tr>
          </w:tbl>
          <w:p w:rsidR="00E12031" w:rsidRPr="00E12031" w:rsidRDefault="00E12031" w:rsidP="00E475CB">
            <w:pPr>
              <w:jc w:val="both"/>
              <w:rPr>
                <w:rFonts w:ascii="Palatino Linotype" w:hAnsi="Palatino Linotype" w:cs="Arial"/>
                <w:lang w:val="es-ES"/>
              </w:rPr>
            </w:pPr>
          </w:p>
        </w:tc>
      </w:tr>
    </w:tbl>
    <w:p w:rsidR="00584978" w:rsidRPr="00E12031" w:rsidRDefault="00584978" w:rsidP="00720A04">
      <w:pPr>
        <w:jc w:val="both"/>
        <w:rPr>
          <w:rFonts w:ascii="Palatino Linotype" w:hAnsi="Palatino Linotype" w:cs="Arial"/>
          <w:sz w:val="22"/>
          <w:szCs w:val="22"/>
          <w:lang w:val="es-ES"/>
        </w:rPr>
      </w:pPr>
    </w:p>
    <w:p w:rsidR="00584978" w:rsidRPr="00E12031" w:rsidRDefault="00584978" w:rsidP="00720A04">
      <w:pPr>
        <w:jc w:val="both"/>
        <w:rPr>
          <w:rFonts w:ascii="Palatino Linotype" w:hAnsi="Palatino Linotype" w:cs="Arial"/>
          <w:sz w:val="22"/>
          <w:szCs w:val="22"/>
          <w:lang w:val="es-ES"/>
        </w:rPr>
      </w:pPr>
    </w:p>
    <w:p w:rsidR="00584978" w:rsidRPr="00E12031" w:rsidRDefault="00584978" w:rsidP="00720A04">
      <w:pPr>
        <w:jc w:val="both"/>
        <w:rPr>
          <w:rFonts w:ascii="Palatino Linotype" w:hAnsi="Palatino Linotype" w:cs="Arial"/>
          <w:sz w:val="22"/>
          <w:szCs w:val="22"/>
          <w:lang w:val="es-ES"/>
        </w:rPr>
      </w:pPr>
    </w:p>
    <w:p w:rsidR="000104F0" w:rsidRPr="00E12031" w:rsidRDefault="000104F0" w:rsidP="00720A04">
      <w:pPr>
        <w:jc w:val="both"/>
        <w:rPr>
          <w:rFonts w:ascii="Palatino Linotype" w:hAnsi="Palatino Linotype" w:cs="Arial"/>
          <w:sz w:val="22"/>
          <w:szCs w:val="22"/>
          <w:lang w:val="es-ES"/>
        </w:rPr>
      </w:pPr>
      <w:r w:rsidRPr="00E12031">
        <w:rPr>
          <w:rFonts w:ascii="Palatino Linotype" w:hAnsi="Palatino Linotype" w:cs="Arial"/>
          <w:sz w:val="22"/>
          <w:szCs w:val="22"/>
          <w:lang w:val="es-ES"/>
        </w:rPr>
        <w:t>Esta</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hoja</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corresponde</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a</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la</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resolución</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de</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fecha</w:t>
      </w:r>
      <w:r w:rsidR="00D730A4" w:rsidRPr="00E12031">
        <w:rPr>
          <w:rFonts w:ascii="Palatino Linotype" w:hAnsi="Palatino Linotype" w:cs="Arial"/>
          <w:sz w:val="22"/>
          <w:szCs w:val="22"/>
          <w:lang w:val="es-ES"/>
        </w:rPr>
        <w:t xml:space="preserve"> </w:t>
      </w:r>
      <w:r w:rsidR="00046516" w:rsidRPr="00E12031">
        <w:rPr>
          <w:rFonts w:ascii="Palatino Linotype" w:hAnsi="Palatino Linotype" w:cs="Arial"/>
          <w:sz w:val="22"/>
          <w:szCs w:val="22"/>
          <w:lang w:val="es-ES"/>
        </w:rPr>
        <w:t>tres de abril de dos mil diecinueve</w:t>
      </w:r>
      <w:r w:rsidRPr="00E12031">
        <w:rPr>
          <w:rFonts w:ascii="Palatino Linotype" w:hAnsi="Palatino Linotype" w:cs="Arial"/>
          <w:sz w:val="22"/>
          <w:szCs w:val="22"/>
          <w:lang w:val="es-ES"/>
        </w:rPr>
        <w:t>,</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emitida</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en</w:t>
      </w:r>
      <w:r w:rsidR="00D730A4" w:rsidRPr="00E12031">
        <w:rPr>
          <w:rFonts w:ascii="Palatino Linotype" w:hAnsi="Palatino Linotype" w:cs="Arial"/>
          <w:sz w:val="22"/>
          <w:szCs w:val="22"/>
          <w:lang w:val="es-ES"/>
        </w:rPr>
        <w:t xml:space="preserve"> </w:t>
      </w:r>
      <w:r w:rsidR="00DF4F58" w:rsidRPr="00E12031">
        <w:rPr>
          <w:rFonts w:ascii="Palatino Linotype" w:hAnsi="Palatino Linotype" w:cs="Arial"/>
          <w:sz w:val="22"/>
          <w:szCs w:val="22"/>
          <w:lang w:val="es-ES"/>
        </w:rPr>
        <w:t>los</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recurso</w:t>
      </w:r>
      <w:r w:rsidR="00DF4F58" w:rsidRPr="00E12031">
        <w:rPr>
          <w:rFonts w:ascii="Palatino Linotype" w:hAnsi="Palatino Linotype" w:cs="Arial"/>
          <w:sz w:val="22"/>
          <w:szCs w:val="22"/>
          <w:lang w:val="es-ES"/>
        </w:rPr>
        <w:t>s</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de</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revisión</w:t>
      </w:r>
      <w:r w:rsidR="00D730A4" w:rsidRPr="00E12031">
        <w:rPr>
          <w:rFonts w:ascii="Palatino Linotype" w:hAnsi="Palatino Linotype" w:cs="Arial"/>
          <w:sz w:val="22"/>
          <w:szCs w:val="22"/>
          <w:lang w:val="es-ES"/>
        </w:rPr>
        <w:t xml:space="preserve"> </w:t>
      </w:r>
      <w:r w:rsidRPr="00E12031">
        <w:rPr>
          <w:rFonts w:ascii="Palatino Linotype" w:hAnsi="Palatino Linotype" w:cs="Arial"/>
          <w:sz w:val="22"/>
          <w:szCs w:val="22"/>
          <w:lang w:val="es-ES"/>
        </w:rPr>
        <w:t>número</w:t>
      </w:r>
      <w:r w:rsidR="00DF4F58" w:rsidRPr="00E12031">
        <w:rPr>
          <w:rFonts w:ascii="Palatino Linotype" w:hAnsi="Palatino Linotype" w:cs="Arial"/>
          <w:sz w:val="22"/>
          <w:szCs w:val="22"/>
          <w:lang w:val="es-ES"/>
        </w:rPr>
        <w:t>s</w:t>
      </w:r>
      <w:r w:rsidR="00D730A4" w:rsidRPr="00E12031">
        <w:rPr>
          <w:rFonts w:ascii="Palatino Linotype" w:hAnsi="Palatino Linotype" w:cs="Arial"/>
          <w:sz w:val="22"/>
          <w:szCs w:val="22"/>
          <w:lang w:val="es-ES"/>
        </w:rPr>
        <w:t xml:space="preserve"> </w:t>
      </w:r>
      <w:r w:rsidR="00897562" w:rsidRPr="00E12031">
        <w:rPr>
          <w:rFonts w:ascii="Palatino Linotype" w:hAnsi="Palatino Linotype" w:cs="Arial"/>
          <w:sz w:val="22"/>
          <w:szCs w:val="22"/>
          <w:lang w:val="es-ES"/>
        </w:rPr>
        <w:t>00452/INFOEM/IP/RR/2019, 00453/INFOEM/IP/RR/2019 y 00454/INFOEM/IP/RR/2019 acumulados</w:t>
      </w:r>
      <w:r w:rsidRPr="00E12031">
        <w:rPr>
          <w:rFonts w:ascii="Palatino Linotype" w:hAnsi="Palatino Linotype" w:cs="Arial"/>
          <w:sz w:val="22"/>
          <w:szCs w:val="22"/>
          <w:lang w:val="es-ES"/>
        </w:rPr>
        <w:t>.</w:t>
      </w:r>
    </w:p>
    <w:p w:rsidR="000104F0" w:rsidRPr="00B93BC5" w:rsidRDefault="000104F0" w:rsidP="000104F0">
      <w:pPr>
        <w:spacing w:before="120"/>
        <w:jc w:val="both"/>
        <w:rPr>
          <w:rFonts w:ascii="Palatino Linotype" w:hAnsi="Palatino Linotype" w:cs="Arial"/>
          <w:sz w:val="22"/>
          <w:szCs w:val="22"/>
          <w:lang w:val="es-ES"/>
        </w:rPr>
      </w:pPr>
      <w:r w:rsidRPr="00E12031">
        <w:rPr>
          <w:rFonts w:ascii="Palatino Linotype" w:hAnsi="Palatino Linotype" w:cs="Arial"/>
          <w:sz w:val="22"/>
          <w:szCs w:val="22"/>
          <w:lang w:val="es-ES"/>
        </w:rPr>
        <w:t>YSM/JMAV</w:t>
      </w:r>
    </w:p>
    <w:sectPr w:rsidR="000104F0" w:rsidRPr="00B93BC5"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F11" w:rsidRDefault="002D0F11" w:rsidP="00C80F8C">
      <w:r>
        <w:separator/>
      </w:r>
    </w:p>
  </w:endnote>
  <w:endnote w:type="continuationSeparator" w:id="0">
    <w:p w:rsidR="002D0F11" w:rsidRDefault="002D0F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C1E" w:rsidRPr="00A2780F" w:rsidRDefault="00727C1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0685A">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0685A">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C1E" w:rsidRDefault="00727C1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0685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0685A">
      <w:rPr>
        <w:rFonts w:ascii="Arial" w:hAnsi="Arial" w:cs="Arial"/>
        <w:b/>
        <w:bCs/>
        <w:noProof/>
        <w:sz w:val="20"/>
        <w:szCs w:val="20"/>
      </w:rPr>
      <w:t>33</w:t>
    </w:r>
    <w:r w:rsidRPr="00986599">
      <w:rPr>
        <w:rFonts w:ascii="Arial" w:hAnsi="Arial" w:cs="Arial"/>
        <w:b/>
        <w:bCs/>
        <w:sz w:val="20"/>
        <w:szCs w:val="20"/>
      </w:rPr>
      <w:fldChar w:fldCharType="end"/>
    </w:r>
  </w:p>
  <w:p w:rsidR="00727C1E" w:rsidRPr="00070856" w:rsidRDefault="00727C1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F11" w:rsidRDefault="002D0F11" w:rsidP="00C80F8C">
      <w:r>
        <w:separator/>
      </w:r>
    </w:p>
  </w:footnote>
  <w:footnote w:type="continuationSeparator" w:id="0">
    <w:p w:rsidR="002D0F11" w:rsidRDefault="002D0F11" w:rsidP="00C80F8C">
      <w:r>
        <w:continuationSeparator/>
      </w:r>
    </w:p>
  </w:footnote>
  <w:footnote w:id="1">
    <w:p w:rsidR="00727C1E" w:rsidRDefault="00727C1E" w:rsidP="00AA509C">
      <w:pPr>
        <w:pStyle w:val="Textonotapie"/>
        <w:jc w:val="both"/>
      </w:pPr>
      <w:r>
        <w:rPr>
          <w:rStyle w:val="Refdenotaalpie"/>
        </w:rPr>
        <w:footnoteRef/>
      </w:r>
      <w:r>
        <w:t xml:space="preserve"> </w:t>
      </w:r>
      <w:r w:rsidRPr="002A184A">
        <w:rPr>
          <w:rFonts w:ascii="Palatino Linotype" w:hAnsi="Palatino Linotype"/>
          <w:sz w:val="16"/>
        </w:rPr>
        <w:t>Cuya denominación correcta es Dirección de</w:t>
      </w:r>
      <w:r w:rsidRPr="002A184A">
        <w:rPr>
          <w:sz w:val="16"/>
        </w:rPr>
        <w:t xml:space="preserve"> </w:t>
      </w:r>
      <w:r>
        <w:rPr>
          <w:sz w:val="16"/>
        </w:rPr>
        <w:t xml:space="preserve">Planeación y Vinculación, de conformidad con el </w:t>
      </w:r>
      <w:r w:rsidRPr="00AA509C">
        <w:rPr>
          <w:sz w:val="16"/>
        </w:rPr>
        <w:t xml:space="preserve">Manual General de Organización de </w:t>
      </w:r>
      <w:r>
        <w:rPr>
          <w:sz w:val="16"/>
        </w:rPr>
        <w:t>la Un</w:t>
      </w:r>
      <w:r w:rsidRPr="00AA509C">
        <w:rPr>
          <w:sz w:val="16"/>
        </w:rPr>
        <w:t>iversidad Politécnica del Valle De Toluca</w:t>
      </w:r>
      <w:r>
        <w:rPr>
          <w:sz w:val="16"/>
        </w:rPr>
        <w:t>.</w:t>
      </w:r>
    </w:p>
  </w:footnote>
  <w:footnote w:id="2">
    <w:p w:rsidR="00727C1E" w:rsidRDefault="00727C1E" w:rsidP="00AA509C">
      <w:pPr>
        <w:pStyle w:val="Textonotapie"/>
        <w:jc w:val="both"/>
      </w:pPr>
      <w:r>
        <w:rPr>
          <w:rStyle w:val="Refdenotaalpie"/>
        </w:rPr>
        <w:footnoteRef/>
      </w:r>
      <w:r>
        <w:t xml:space="preserve"> </w:t>
      </w:r>
      <w:r w:rsidRPr="002A184A">
        <w:rPr>
          <w:rFonts w:ascii="Palatino Linotype" w:hAnsi="Palatino Linotype"/>
          <w:sz w:val="16"/>
        </w:rPr>
        <w:t xml:space="preserve">Cuya denominación correcta es </w:t>
      </w:r>
      <w:r w:rsidRPr="00AA509C">
        <w:rPr>
          <w:rFonts w:ascii="Palatino Linotype" w:hAnsi="Palatino Linotype"/>
          <w:sz w:val="16"/>
        </w:rPr>
        <w:t>Departamento de V</w:t>
      </w:r>
      <w:r>
        <w:rPr>
          <w:rFonts w:ascii="Palatino Linotype" w:hAnsi="Palatino Linotype"/>
          <w:sz w:val="16"/>
        </w:rPr>
        <w:t>inculaci</w:t>
      </w:r>
      <w:r w:rsidRPr="00AA509C">
        <w:rPr>
          <w:rFonts w:ascii="Palatino Linotype" w:hAnsi="Palatino Linotype"/>
          <w:sz w:val="16"/>
        </w:rPr>
        <w:t>ón y Extensión</w:t>
      </w:r>
      <w:r>
        <w:rPr>
          <w:sz w:val="16"/>
        </w:rPr>
        <w:t xml:space="preserve">, de conformidad con el </w:t>
      </w:r>
      <w:r w:rsidRPr="00AA509C">
        <w:rPr>
          <w:sz w:val="16"/>
        </w:rPr>
        <w:t xml:space="preserve">Manual General de Organización de </w:t>
      </w:r>
      <w:r>
        <w:rPr>
          <w:sz w:val="16"/>
        </w:rPr>
        <w:t>la Un</w:t>
      </w:r>
      <w:r w:rsidRPr="00AA509C">
        <w:rPr>
          <w:sz w:val="16"/>
        </w:rPr>
        <w:t>iversidad Politécnica del Valle De Toluca</w:t>
      </w:r>
      <w:r>
        <w:rPr>
          <w:sz w:val="16"/>
        </w:rPr>
        <w:t>.</w:t>
      </w:r>
    </w:p>
  </w:footnote>
  <w:footnote w:id="3">
    <w:p w:rsidR="00727C1E" w:rsidRPr="00C44A91" w:rsidRDefault="00727C1E" w:rsidP="00C44A91">
      <w:pPr>
        <w:ind w:right="4"/>
        <w:jc w:val="both"/>
        <w:rPr>
          <w:rFonts w:ascii="Palatino Linotype" w:hAnsi="Palatino Linotype"/>
          <w:sz w:val="16"/>
          <w:szCs w:val="16"/>
        </w:rPr>
      </w:pPr>
      <w:r>
        <w:rPr>
          <w:rStyle w:val="Refdenotaalpie"/>
        </w:rPr>
        <w:footnoteRef/>
      </w:r>
      <w:r>
        <w:t xml:space="preserve"> </w:t>
      </w:r>
      <w:r w:rsidRPr="00C44A91">
        <w:rPr>
          <w:rFonts w:ascii="Palatino Linotype" w:hAnsi="Palatino Linotype"/>
          <w:b/>
          <w:sz w:val="16"/>
          <w:szCs w:val="16"/>
        </w:rPr>
        <w:t>Artículo 161.</w:t>
      </w:r>
      <w:r w:rsidRPr="00C44A91">
        <w:rPr>
          <w:rFonts w:ascii="Palatino Linotype" w:hAnsi="Palatino Linotype"/>
          <w:sz w:val="16"/>
          <w:szCs w:val="16"/>
        </w:rPr>
        <w:t xml:space="preserve"> </w:t>
      </w:r>
      <w:r w:rsidRPr="00C44A91">
        <w:rPr>
          <w:rFonts w:ascii="Palatino Linotype" w:hAnsi="Palatino Linotype"/>
          <w:b/>
          <w:sz w:val="16"/>
          <w:szCs w:val="16"/>
          <w:u w:val="single"/>
        </w:rPr>
        <w:t>Cuando la información requerida por el solicitante ya esté disponible al público</w:t>
      </w:r>
      <w:r w:rsidRPr="00C44A91">
        <w:rPr>
          <w:rFonts w:ascii="Palatino Linotype" w:hAnsi="Palatino Linotype"/>
          <w:sz w:val="16"/>
          <w:szCs w:val="16"/>
        </w:rPr>
        <w:t xml:space="preserve"> en medios impresos, tales como libros, compendios, trípticos, registros públicos, </w:t>
      </w:r>
      <w:r w:rsidRPr="00C44A91">
        <w:rPr>
          <w:rFonts w:ascii="Palatino Linotype" w:hAnsi="Palatino Linotype"/>
          <w:b/>
          <w:sz w:val="16"/>
          <w:szCs w:val="16"/>
          <w:u w:val="single"/>
        </w:rPr>
        <w:t>en formatos electrónicos disponibles en Internet</w:t>
      </w:r>
      <w:r w:rsidRPr="00C44A91">
        <w:rPr>
          <w:rFonts w:ascii="Palatino Linotype" w:hAnsi="Palatino Linotype"/>
          <w:sz w:val="16"/>
          <w:szCs w:val="16"/>
        </w:rPr>
        <w:t xml:space="preserve"> o en cualquier otro medio, </w:t>
      </w:r>
      <w:r w:rsidRPr="00C44A91">
        <w:rPr>
          <w:rFonts w:ascii="Palatino Linotype" w:hAnsi="Palatino Linotype"/>
          <w:b/>
          <w:sz w:val="16"/>
          <w:szCs w:val="16"/>
          <w:u w:val="single"/>
        </w:rPr>
        <w:t>se le hará saber por el medio requerido por el solicitante la fuente, el lugar y la forma en que puede consultar</w:t>
      </w:r>
      <w:r w:rsidRPr="00C44A91">
        <w:rPr>
          <w:rFonts w:ascii="Palatino Linotype" w:hAnsi="Palatino Linotype"/>
          <w:sz w:val="16"/>
          <w:szCs w:val="16"/>
        </w:rPr>
        <w:t xml:space="preserve">, reproducir o adquirir dicha información </w:t>
      </w:r>
      <w:r w:rsidRPr="00C44A91">
        <w:rPr>
          <w:rFonts w:ascii="Palatino Linotype" w:hAnsi="Palatino Linotype"/>
          <w:b/>
          <w:sz w:val="16"/>
          <w:szCs w:val="16"/>
          <w:u w:val="single"/>
        </w:rPr>
        <w:t>en un plazo no mayor a cinco días hábiles</w:t>
      </w:r>
      <w:r w:rsidRPr="00C44A91">
        <w:rPr>
          <w:rFonts w:ascii="Palatino Linotype" w:hAnsi="Palatino Linotype"/>
          <w:sz w:val="16"/>
          <w:szCs w:val="16"/>
        </w:rPr>
        <w:t xml:space="preserve">. </w:t>
      </w:r>
      <w:r w:rsidRPr="00C44A91">
        <w:rPr>
          <w:rFonts w:ascii="Palatino Linotype" w:hAnsi="Palatino Linotype"/>
          <w:b/>
          <w:sz w:val="16"/>
          <w:szCs w:val="16"/>
        </w:rPr>
        <w:t>La fuente deberá ser precisa y concreta y no debe implicar que el solicitante realice una búsqueda</w:t>
      </w:r>
      <w:r w:rsidRPr="00C44A91">
        <w:rPr>
          <w:rFonts w:ascii="Palatino Linotype" w:hAnsi="Palatino Linotype"/>
          <w:sz w:val="16"/>
          <w:szCs w:val="16"/>
        </w:rPr>
        <w:t xml:space="preserve"> </w:t>
      </w:r>
      <w:r w:rsidRPr="00C44A91">
        <w:rPr>
          <w:rFonts w:ascii="Palatino Linotype" w:hAnsi="Palatino Linotype"/>
          <w:b/>
          <w:sz w:val="16"/>
          <w:szCs w:val="16"/>
        </w:rPr>
        <w:t>en toda la información que se encuentre disponible</w:t>
      </w:r>
      <w:r w:rsidRPr="00C44A91">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828"/>
      <w:gridCol w:w="2551"/>
      <w:gridCol w:w="3119"/>
    </w:tblGrid>
    <w:tr w:rsidR="00727C1E" w:rsidRPr="008F2CCC" w:rsidTr="00A60BC2">
      <w:tc>
        <w:tcPr>
          <w:tcW w:w="3828" w:type="dxa"/>
        </w:tcPr>
        <w:p w:rsidR="00727C1E" w:rsidRPr="008F2CCC" w:rsidRDefault="00727C1E" w:rsidP="00070856">
          <w:pPr>
            <w:rPr>
              <w:rFonts w:ascii="Palatino Linotype" w:hAnsi="Palatino Linotype"/>
              <w:b/>
              <w:sz w:val="22"/>
              <w:szCs w:val="22"/>
              <w:lang w:val="es-ES_tradnl"/>
            </w:rPr>
          </w:pPr>
        </w:p>
      </w:tc>
      <w:tc>
        <w:tcPr>
          <w:tcW w:w="2551" w:type="dxa"/>
          <w:shd w:val="clear" w:color="auto" w:fill="auto"/>
        </w:tcPr>
        <w:p w:rsidR="00727C1E" w:rsidRPr="00664658" w:rsidRDefault="00727C1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sidR="00E619D9">
            <w:rPr>
              <w:rFonts w:ascii="Palatino Linotype" w:hAnsi="Palatino Linotype"/>
              <w:b/>
              <w:sz w:val="22"/>
              <w:szCs w:val="22"/>
              <w:lang w:val="es-ES_tradnl"/>
            </w:rPr>
            <w:t>s</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727C1E" w:rsidRPr="00664658" w:rsidRDefault="00727C1E" w:rsidP="00442634">
          <w:pPr>
            <w:jc w:val="both"/>
            <w:rPr>
              <w:rFonts w:ascii="Palatino Linotype" w:hAnsi="Palatino Linotype"/>
              <w:b/>
              <w:sz w:val="22"/>
              <w:szCs w:val="22"/>
              <w:lang w:val="es-ES_tradnl"/>
            </w:rPr>
          </w:pPr>
          <w:r w:rsidRPr="00046516">
            <w:rPr>
              <w:rFonts w:ascii="Palatino Linotype" w:hAnsi="Palatino Linotype"/>
              <w:b/>
              <w:sz w:val="22"/>
              <w:szCs w:val="22"/>
              <w:lang w:val="es-ES_tradnl"/>
            </w:rPr>
            <w:t>00452/INFOEM/IP/RR/2019, 00453/INFOEM/IP/RR/2019 y 00454/INFOEM/IP/RR/2019 acumulados</w:t>
          </w:r>
        </w:p>
      </w:tc>
    </w:tr>
    <w:tr w:rsidR="00727C1E" w:rsidRPr="008F2CCC" w:rsidTr="00A60BC2">
      <w:tc>
        <w:tcPr>
          <w:tcW w:w="3828" w:type="dxa"/>
        </w:tcPr>
        <w:p w:rsidR="00727C1E" w:rsidRPr="008F2CCC" w:rsidRDefault="00727C1E" w:rsidP="008F1EC6">
          <w:pPr>
            <w:rPr>
              <w:rFonts w:ascii="Palatino Linotype" w:hAnsi="Palatino Linotype"/>
              <w:b/>
              <w:sz w:val="22"/>
              <w:szCs w:val="22"/>
              <w:lang w:val="es-ES_tradnl"/>
            </w:rPr>
          </w:pPr>
        </w:p>
      </w:tc>
      <w:tc>
        <w:tcPr>
          <w:tcW w:w="2551" w:type="dxa"/>
          <w:shd w:val="clear" w:color="auto" w:fill="auto"/>
        </w:tcPr>
        <w:p w:rsidR="00727C1E" w:rsidRPr="00664658" w:rsidRDefault="00727C1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727C1E" w:rsidRPr="00DC41C8" w:rsidRDefault="00727C1E" w:rsidP="008F1EC6">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727C1E" w:rsidRPr="008F2CCC" w:rsidTr="00A60BC2">
      <w:trPr>
        <w:trHeight w:val="228"/>
      </w:trPr>
      <w:tc>
        <w:tcPr>
          <w:tcW w:w="3828" w:type="dxa"/>
        </w:tcPr>
        <w:p w:rsidR="00727C1E" w:rsidRPr="008F2CCC" w:rsidRDefault="00727C1E" w:rsidP="00070856">
          <w:pPr>
            <w:rPr>
              <w:rFonts w:ascii="Palatino Linotype" w:hAnsi="Palatino Linotype"/>
              <w:b/>
              <w:sz w:val="22"/>
              <w:szCs w:val="22"/>
              <w:lang w:val="es-ES_tradnl"/>
            </w:rPr>
          </w:pPr>
        </w:p>
      </w:tc>
      <w:tc>
        <w:tcPr>
          <w:tcW w:w="2551" w:type="dxa"/>
          <w:shd w:val="clear" w:color="auto" w:fill="auto"/>
        </w:tcPr>
        <w:p w:rsidR="00727C1E" w:rsidRPr="00664658" w:rsidRDefault="00727C1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727C1E" w:rsidRPr="00664658" w:rsidRDefault="00727C1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27C1E" w:rsidRPr="00121845" w:rsidRDefault="00727C1E" w:rsidP="00637B99">
    <w:pPr>
      <w:pStyle w:val="Encabezado"/>
      <w:tabs>
        <w:tab w:val="clear" w:pos="4252"/>
        <w:tab w:val="clear" w:pos="8504"/>
        <w:tab w:val="left" w:pos="2326"/>
      </w:tabs>
      <w:rPr>
        <w:rFonts w:ascii="Palatino Linotype" w:hAnsi="Palatino Linotype"/>
        <w:sz w:val="2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544"/>
      <w:gridCol w:w="2552"/>
      <w:gridCol w:w="3260"/>
    </w:tblGrid>
    <w:tr w:rsidR="00727C1E" w:rsidRPr="008F2CCC" w:rsidTr="0030685A">
      <w:tc>
        <w:tcPr>
          <w:tcW w:w="3544" w:type="dxa"/>
          <w:vMerge w:val="restart"/>
        </w:tcPr>
        <w:p w:rsidR="00727C1E" w:rsidRPr="008F2CCC" w:rsidRDefault="00727C1E" w:rsidP="00A2780F">
          <w:pPr>
            <w:rPr>
              <w:rFonts w:ascii="Palatino Linotype" w:hAnsi="Palatino Linotype"/>
              <w:b/>
              <w:sz w:val="22"/>
              <w:szCs w:val="22"/>
              <w:lang w:val="es-ES_tradnl"/>
            </w:rPr>
          </w:pPr>
        </w:p>
      </w:tc>
      <w:tc>
        <w:tcPr>
          <w:tcW w:w="2552" w:type="dxa"/>
          <w:shd w:val="clear" w:color="auto" w:fill="auto"/>
        </w:tcPr>
        <w:p w:rsidR="00727C1E" w:rsidRPr="008F2CCC" w:rsidRDefault="00727C1E" w:rsidP="00E619D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sidR="00E619D9">
            <w:rPr>
              <w:rFonts w:ascii="Palatino Linotype" w:hAnsi="Palatino Linotype"/>
              <w:b/>
              <w:sz w:val="22"/>
              <w:szCs w:val="22"/>
              <w:lang w:val="es-ES_tradnl"/>
            </w:rPr>
            <w:t>s</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27C1E" w:rsidRPr="008F2CCC" w:rsidRDefault="00727C1E" w:rsidP="00A60BC2">
          <w:pPr>
            <w:jc w:val="both"/>
            <w:rPr>
              <w:rFonts w:ascii="Palatino Linotype" w:hAnsi="Palatino Linotype"/>
              <w:b/>
              <w:sz w:val="22"/>
              <w:szCs w:val="22"/>
              <w:lang w:val="es-ES_tradnl"/>
            </w:rPr>
          </w:pPr>
          <w:r w:rsidRPr="00046516">
            <w:rPr>
              <w:rFonts w:ascii="Palatino Linotype" w:hAnsi="Palatino Linotype"/>
              <w:b/>
              <w:sz w:val="22"/>
              <w:szCs w:val="22"/>
              <w:lang w:val="es-ES_tradnl"/>
            </w:rPr>
            <w:t>00452/INFOEM/IP/RR/2019, 00453/INFOEM/IP/RR/2019 y 00454/INFOEM/IP/RR/2019 acumulados</w:t>
          </w:r>
        </w:p>
      </w:tc>
    </w:tr>
    <w:tr w:rsidR="00727C1E" w:rsidRPr="008F2CCC" w:rsidTr="0030685A">
      <w:tc>
        <w:tcPr>
          <w:tcW w:w="3544" w:type="dxa"/>
          <w:vMerge/>
        </w:tcPr>
        <w:p w:rsidR="00727C1E" w:rsidRPr="008F2CCC" w:rsidRDefault="00727C1E" w:rsidP="00A2780F">
          <w:pPr>
            <w:rPr>
              <w:rFonts w:ascii="Palatino Linotype" w:hAnsi="Palatino Linotype"/>
              <w:b/>
              <w:sz w:val="22"/>
              <w:szCs w:val="22"/>
              <w:lang w:val="es-ES_tradnl"/>
            </w:rPr>
          </w:pPr>
        </w:p>
      </w:tc>
      <w:tc>
        <w:tcPr>
          <w:tcW w:w="2552" w:type="dxa"/>
          <w:shd w:val="clear" w:color="auto" w:fill="auto"/>
        </w:tcPr>
        <w:p w:rsidR="00727C1E" w:rsidRPr="008F2CCC" w:rsidRDefault="00727C1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27C1E" w:rsidRPr="008F2CCC" w:rsidRDefault="0030685A" w:rsidP="0030685A">
          <w:pPr>
            <w:jc w:val="both"/>
            <w:rPr>
              <w:rFonts w:ascii="Palatino Linotype" w:hAnsi="Palatino Linotype"/>
              <w:b/>
              <w:sz w:val="22"/>
              <w:szCs w:val="22"/>
              <w:lang w:val="es-ES_tradnl"/>
            </w:rPr>
          </w:pPr>
          <w:r>
            <w:rPr>
              <w:rFonts w:ascii="Palatino Linotype" w:hAnsi="Palatino Linotype"/>
              <w:b/>
              <w:bCs/>
              <w:sz w:val="22"/>
              <w:szCs w:val="22"/>
            </w:rPr>
            <w:t>XXXXX</w:t>
          </w:r>
          <w:r w:rsidR="00727C1E" w:rsidRPr="00046516">
            <w:rPr>
              <w:rFonts w:ascii="Palatino Linotype" w:hAnsi="Palatino Linotype"/>
              <w:b/>
              <w:bCs/>
              <w:sz w:val="22"/>
              <w:szCs w:val="22"/>
            </w:rPr>
            <w:t xml:space="preserve"> </w:t>
          </w:r>
          <w:r>
            <w:rPr>
              <w:rFonts w:ascii="Palatino Linotype" w:hAnsi="Palatino Linotype"/>
              <w:b/>
              <w:bCs/>
              <w:sz w:val="22"/>
              <w:szCs w:val="22"/>
            </w:rPr>
            <w:t>XXXXXX</w:t>
          </w:r>
          <w:r w:rsidR="00727C1E" w:rsidRPr="00046516">
            <w:rPr>
              <w:rFonts w:ascii="Palatino Linotype" w:hAnsi="Palatino Linotype"/>
              <w:b/>
              <w:bCs/>
              <w:sz w:val="22"/>
              <w:szCs w:val="22"/>
            </w:rPr>
            <w:t xml:space="preserve"> </w:t>
          </w:r>
          <w:r>
            <w:rPr>
              <w:rFonts w:ascii="Palatino Linotype" w:hAnsi="Palatino Linotype"/>
              <w:b/>
              <w:bCs/>
              <w:sz w:val="22"/>
              <w:szCs w:val="22"/>
            </w:rPr>
            <w:t>XXXXXXXXX</w:t>
          </w:r>
        </w:p>
      </w:tc>
    </w:tr>
    <w:tr w:rsidR="00727C1E" w:rsidRPr="008F2CCC" w:rsidTr="0030685A">
      <w:trPr>
        <w:trHeight w:val="228"/>
      </w:trPr>
      <w:tc>
        <w:tcPr>
          <w:tcW w:w="3544" w:type="dxa"/>
          <w:vMerge/>
        </w:tcPr>
        <w:p w:rsidR="00727C1E" w:rsidRPr="008F2CCC" w:rsidRDefault="00727C1E" w:rsidP="00E37C88">
          <w:pPr>
            <w:rPr>
              <w:rFonts w:ascii="Palatino Linotype" w:hAnsi="Palatino Linotype"/>
              <w:b/>
              <w:sz w:val="22"/>
              <w:szCs w:val="22"/>
              <w:lang w:val="es-ES_tradnl"/>
            </w:rPr>
          </w:pPr>
        </w:p>
      </w:tc>
      <w:tc>
        <w:tcPr>
          <w:tcW w:w="2552" w:type="dxa"/>
          <w:shd w:val="clear" w:color="auto" w:fill="auto"/>
        </w:tcPr>
        <w:p w:rsidR="00727C1E" w:rsidRPr="008F2CCC" w:rsidRDefault="00727C1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27C1E" w:rsidRPr="00DC41C8" w:rsidRDefault="00727C1E" w:rsidP="00741570">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727C1E" w:rsidRPr="008F2CCC" w:rsidTr="0030685A">
      <w:tc>
        <w:tcPr>
          <w:tcW w:w="3544" w:type="dxa"/>
          <w:vMerge/>
        </w:tcPr>
        <w:p w:rsidR="00727C1E" w:rsidRPr="008F2CCC" w:rsidRDefault="00727C1E" w:rsidP="00A2780F">
          <w:pPr>
            <w:rPr>
              <w:rFonts w:ascii="Palatino Linotype" w:hAnsi="Palatino Linotype"/>
              <w:b/>
              <w:sz w:val="22"/>
              <w:szCs w:val="22"/>
              <w:lang w:val="es-ES_tradnl"/>
            </w:rPr>
          </w:pPr>
        </w:p>
      </w:tc>
      <w:tc>
        <w:tcPr>
          <w:tcW w:w="2552" w:type="dxa"/>
          <w:shd w:val="clear" w:color="auto" w:fill="auto"/>
        </w:tcPr>
        <w:p w:rsidR="00727C1E" w:rsidRPr="008F2CCC" w:rsidRDefault="00727C1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27C1E" w:rsidRPr="008F2CCC" w:rsidRDefault="00727C1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27C1E" w:rsidRPr="00046516" w:rsidRDefault="00727C1E" w:rsidP="00B8513C">
    <w:pPr>
      <w:rPr>
        <w:rFonts w:ascii="Palatino Linotype" w:hAnsi="Palatino Linotype"/>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34A8"/>
    <w:multiLevelType w:val="hybridMultilevel"/>
    <w:tmpl w:val="9868740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7AF30C3"/>
    <w:multiLevelType w:val="hybridMultilevel"/>
    <w:tmpl w:val="201A00BC"/>
    <w:lvl w:ilvl="0" w:tplc="7068AC74">
      <w:start w:val="1"/>
      <w:numFmt w:val="lowerLetter"/>
      <w:lvlText w:val="%1)"/>
      <w:lvlJc w:val="left"/>
      <w:pPr>
        <w:ind w:left="360" w:hanging="360"/>
      </w:pPr>
      <w:rPr>
        <w:b w:val="0"/>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8"/>
  </w:num>
  <w:num w:numId="8">
    <w:abstractNumId w:val="2"/>
  </w:num>
  <w:num w:numId="9">
    <w:abstractNumId w:val="1"/>
  </w:num>
  <w:num w:numId="10">
    <w:abstractNumId w:val="4"/>
  </w:num>
  <w:num w:numId="11">
    <w:abstractNumId w:val="5"/>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0596"/>
    <w:rsid w:val="00011A13"/>
    <w:rsid w:val="000123CB"/>
    <w:rsid w:val="00012A00"/>
    <w:rsid w:val="00012F8E"/>
    <w:rsid w:val="00013023"/>
    <w:rsid w:val="00013422"/>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6516"/>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10D"/>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639"/>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AD2"/>
    <w:rsid w:val="0008338D"/>
    <w:rsid w:val="00084079"/>
    <w:rsid w:val="000847B2"/>
    <w:rsid w:val="00084FA7"/>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1A78"/>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BFE"/>
    <w:rsid w:val="00104E56"/>
    <w:rsid w:val="0010553A"/>
    <w:rsid w:val="00106268"/>
    <w:rsid w:val="001063BB"/>
    <w:rsid w:val="00106A20"/>
    <w:rsid w:val="00106A73"/>
    <w:rsid w:val="00106B41"/>
    <w:rsid w:val="00106FBF"/>
    <w:rsid w:val="00107EBE"/>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845"/>
    <w:rsid w:val="00121BB3"/>
    <w:rsid w:val="00121CB5"/>
    <w:rsid w:val="00122866"/>
    <w:rsid w:val="00124065"/>
    <w:rsid w:val="00124622"/>
    <w:rsid w:val="001246A7"/>
    <w:rsid w:val="001246D6"/>
    <w:rsid w:val="00124F3F"/>
    <w:rsid w:val="00124F52"/>
    <w:rsid w:val="00125459"/>
    <w:rsid w:val="00126242"/>
    <w:rsid w:val="001267A4"/>
    <w:rsid w:val="001270BF"/>
    <w:rsid w:val="00127558"/>
    <w:rsid w:val="00127E98"/>
    <w:rsid w:val="00130303"/>
    <w:rsid w:val="0013060C"/>
    <w:rsid w:val="00130665"/>
    <w:rsid w:val="00130FA6"/>
    <w:rsid w:val="00131065"/>
    <w:rsid w:val="00131466"/>
    <w:rsid w:val="00131979"/>
    <w:rsid w:val="00131ABC"/>
    <w:rsid w:val="00132178"/>
    <w:rsid w:val="001322D3"/>
    <w:rsid w:val="001323DC"/>
    <w:rsid w:val="00132B43"/>
    <w:rsid w:val="00133607"/>
    <w:rsid w:val="00133D6C"/>
    <w:rsid w:val="00135770"/>
    <w:rsid w:val="0013622C"/>
    <w:rsid w:val="001371A5"/>
    <w:rsid w:val="001378F0"/>
    <w:rsid w:val="00137AEE"/>
    <w:rsid w:val="00137D02"/>
    <w:rsid w:val="00140252"/>
    <w:rsid w:val="001406EB"/>
    <w:rsid w:val="00140BE0"/>
    <w:rsid w:val="00140F6C"/>
    <w:rsid w:val="00140FA7"/>
    <w:rsid w:val="00141B19"/>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B42"/>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211"/>
    <w:rsid w:val="001A59B8"/>
    <w:rsid w:val="001A78D9"/>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5CC"/>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58"/>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3D"/>
    <w:rsid w:val="002362D3"/>
    <w:rsid w:val="002373B0"/>
    <w:rsid w:val="00237F13"/>
    <w:rsid w:val="002401C1"/>
    <w:rsid w:val="00240C02"/>
    <w:rsid w:val="00240F93"/>
    <w:rsid w:val="00241458"/>
    <w:rsid w:val="002419F3"/>
    <w:rsid w:val="00241C56"/>
    <w:rsid w:val="00242562"/>
    <w:rsid w:val="00242CF1"/>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2F68"/>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160"/>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84A"/>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48B"/>
    <w:rsid w:val="002C451D"/>
    <w:rsid w:val="002C4AE4"/>
    <w:rsid w:val="002C72C9"/>
    <w:rsid w:val="002C742B"/>
    <w:rsid w:val="002C783E"/>
    <w:rsid w:val="002C79B8"/>
    <w:rsid w:val="002D0ADC"/>
    <w:rsid w:val="002D0B8F"/>
    <w:rsid w:val="002D0F11"/>
    <w:rsid w:val="002D1F7F"/>
    <w:rsid w:val="002D2928"/>
    <w:rsid w:val="002D2D55"/>
    <w:rsid w:val="002D2E8E"/>
    <w:rsid w:val="002D30A0"/>
    <w:rsid w:val="002D32E2"/>
    <w:rsid w:val="002D334A"/>
    <w:rsid w:val="002D51F7"/>
    <w:rsid w:val="002D567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5E73"/>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C4D"/>
    <w:rsid w:val="00305F6C"/>
    <w:rsid w:val="0030685A"/>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32"/>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1842"/>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FC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CAE"/>
    <w:rsid w:val="0044582A"/>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014"/>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6483"/>
    <w:rsid w:val="004D6B55"/>
    <w:rsid w:val="004E0611"/>
    <w:rsid w:val="004E09EC"/>
    <w:rsid w:val="004E1888"/>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055"/>
    <w:rsid w:val="004F37EB"/>
    <w:rsid w:val="004F47A8"/>
    <w:rsid w:val="004F4C74"/>
    <w:rsid w:val="004F4C79"/>
    <w:rsid w:val="004F542F"/>
    <w:rsid w:val="004F5C0F"/>
    <w:rsid w:val="004F73FB"/>
    <w:rsid w:val="004F768B"/>
    <w:rsid w:val="004F7BFF"/>
    <w:rsid w:val="00500B8C"/>
    <w:rsid w:val="005017C0"/>
    <w:rsid w:val="00502777"/>
    <w:rsid w:val="005029E0"/>
    <w:rsid w:val="00502DA2"/>
    <w:rsid w:val="00502E1B"/>
    <w:rsid w:val="00502F43"/>
    <w:rsid w:val="0050415B"/>
    <w:rsid w:val="005045D8"/>
    <w:rsid w:val="00504829"/>
    <w:rsid w:val="00504A63"/>
    <w:rsid w:val="00505143"/>
    <w:rsid w:val="005055E4"/>
    <w:rsid w:val="00506111"/>
    <w:rsid w:val="00506349"/>
    <w:rsid w:val="005071D8"/>
    <w:rsid w:val="005072B6"/>
    <w:rsid w:val="00507CD8"/>
    <w:rsid w:val="00507ED8"/>
    <w:rsid w:val="0051056F"/>
    <w:rsid w:val="005107B7"/>
    <w:rsid w:val="005108F5"/>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0E45"/>
    <w:rsid w:val="0056137D"/>
    <w:rsid w:val="00561B68"/>
    <w:rsid w:val="00561FDC"/>
    <w:rsid w:val="00562849"/>
    <w:rsid w:val="0056290A"/>
    <w:rsid w:val="00564773"/>
    <w:rsid w:val="0056486B"/>
    <w:rsid w:val="00564BED"/>
    <w:rsid w:val="0056625C"/>
    <w:rsid w:val="00567880"/>
    <w:rsid w:val="00567DF8"/>
    <w:rsid w:val="0057021D"/>
    <w:rsid w:val="00570375"/>
    <w:rsid w:val="0057065D"/>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4978"/>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938"/>
    <w:rsid w:val="005F3F1F"/>
    <w:rsid w:val="005F4830"/>
    <w:rsid w:val="005F4A88"/>
    <w:rsid w:val="005F50D7"/>
    <w:rsid w:val="005F54BC"/>
    <w:rsid w:val="005F56AF"/>
    <w:rsid w:val="005F6AA0"/>
    <w:rsid w:val="006003A5"/>
    <w:rsid w:val="00601150"/>
    <w:rsid w:val="00601329"/>
    <w:rsid w:val="006017E2"/>
    <w:rsid w:val="00602C44"/>
    <w:rsid w:val="006044CB"/>
    <w:rsid w:val="00604940"/>
    <w:rsid w:val="00604AE6"/>
    <w:rsid w:val="0060628C"/>
    <w:rsid w:val="006064F4"/>
    <w:rsid w:val="00606709"/>
    <w:rsid w:val="00606759"/>
    <w:rsid w:val="006079D6"/>
    <w:rsid w:val="00610C11"/>
    <w:rsid w:val="00611280"/>
    <w:rsid w:val="0061138A"/>
    <w:rsid w:val="00612329"/>
    <w:rsid w:val="00612635"/>
    <w:rsid w:val="00612762"/>
    <w:rsid w:val="00612E97"/>
    <w:rsid w:val="006138A9"/>
    <w:rsid w:val="00613AB3"/>
    <w:rsid w:val="00613DEA"/>
    <w:rsid w:val="00613E66"/>
    <w:rsid w:val="00613E98"/>
    <w:rsid w:val="00614B17"/>
    <w:rsid w:val="00615263"/>
    <w:rsid w:val="006157D0"/>
    <w:rsid w:val="00615999"/>
    <w:rsid w:val="00615B13"/>
    <w:rsid w:val="00615D76"/>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538"/>
    <w:rsid w:val="00635E0E"/>
    <w:rsid w:val="00635E9F"/>
    <w:rsid w:val="00636140"/>
    <w:rsid w:val="00636DE1"/>
    <w:rsid w:val="0063780A"/>
    <w:rsid w:val="00637B99"/>
    <w:rsid w:val="00637D80"/>
    <w:rsid w:val="00640222"/>
    <w:rsid w:val="00640727"/>
    <w:rsid w:val="00640AF2"/>
    <w:rsid w:val="0064155A"/>
    <w:rsid w:val="00641BB8"/>
    <w:rsid w:val="006433AB"/>
    <w:rsid w:val="00643765"/>
    <w:rsid w:val="00643A99"/>
    <w:rsid w:val="00644195"/>
    <w:rsid w:val="006457A5"/>
    <w:rsid w:val="00646DD0"/>
    <w:rsid w:val="0064794B"/>
    <w:rsid w:val="00650174"/>
    <w:rsid w:val="006505CC"/>
    <w:rsid w:val="006509D6"/>
    <w:rsid w:val="00651AEC"/>
    <w:rsid w:val="0065218E"/>
    <w:rsid w:val="00652941"/>
    <w:rsid w:val="00653CF4"/>
    <w:rsid w:val="00654828"/>
    <w:rsid w:val="006550AC"/>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9F1"/>
    <w:rsid w:val="00665A47"/>
    <w:rsid w:val="0066688F"/>
    <w:rsid w:val="006673CA"/>
    <w:rsid w:val="00667C46"/>
    <w:rsid w:val="00667C5C"/>
    <w:rsid w:val="0067022E"/>
    <w:rsid w:val="00670240"/>
    <w:rsid w:val="00670A10"/>
    <w:rsid w:val="00670CC2"/>
    <w:rsid w:val="00670FB6"/>
    <w:rsid w:val="006711CB"/>
    <w:rsid w:val="0067124E"/>
    <w:rsid w:val="00671B0E"/>
    <w:rsid w:val="00671E23"/>
    <w:rsid w:val="0067335C"/>
    <w:rsid w:val="00673A51"/>
    <w:rsid w:val="00673A9F"/>
    <w:rsid w:val="00673E2D"/>
    <w:rsid w:val="00674F78"/>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C1E"/>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5A1"/>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314"/>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BD"/>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0B"/>
    <w:rsid w:val="007F414D"/>
    <w:rsid w:val="007F4D6F"/>
    <w:rsid w:val="007F4DA5"/>
    <w:rsid w:val="007F502F"/>
    <w:rsid w:val="007F6E44"/>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21A"/>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A82"/>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CA3"/>
    <w:rsid w:val="00896FA0"/>
    <w:rsid w:val="00897562"/>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C85"/>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281"/>
    <w:rsid w:val="0094430C"/>
    <w:rsid w:val="00944970"/>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6F2"/>
    <w:rsid w:val="00967B92"/>
    <w:rsid w:val="00967D92"/>
    <w:rsid w:val="00970496"/>
    <w:rsid w:val="00970897"/>
    <w:rsid w:val="00970E84"/>
    <w:rsid w:val="00970EA0"/>
    <w:rsid w:val="00971F97"/>
    <w:rsid w:val="0097283E"/>
    <w:rsid w:val="00972F05"/>
    <w:rsid w:val="009739DD"/>
    <w:rsid w:val="009739F6"/>
    <w:rsid w:val="00973BFF"/>
    <w:rsid w:val="00973C8A"/>
    <w:rsid w:val="00973D02"/>
    <w:rsid w:val="00974465"/>
    <w:rsid w:val="009749E3"/>
    <w:rsid w:val="00975616"/>
    <w:rsid w:val="0097580B"/>
    <w:rsid w:val="00975EB9"/>
    <w:rsid w:val="00976DB0"/>
    <w:rsid w:val="009776B8"/>
    <w:rsid w:val="00977935"/>
    <w:rsid w:val="009805B5"/>
    <w:rsid w:val="00980B75"/>
    <w:rsid w:val="00980E78"/>
    <w:rsid w:val="009813F7"/>
    <w:rsid w:val="00981DD0"/>
    <w:rsid w:val="009823F1"/>
    <w:rsid w:val="009827C2"/>
    <w:rsid w:val="00982EE5"/>
    <w:rsid w:val="0098313A"/>
    <w:rsid w:val="00983F94"/>
    <w:rsid w:val="009840D9"/>
    <w:rsid w:val="0098434B"/>
    <w:rsid w:val="00984CFE"/>
    <w:rsid w:val="00985B04"/>
    <w:rsid w:val="00985DC3"/>
    <w:rsid w:val="009861A9"/>
    <w:rsid w:val="0098667C"/>
    <w:rsid w:val="00986F93"/>
    <w:rsid w:val="00987B0D"/>
    <w:rsid w:val="00990196"/>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1BA9"/>
    <w:rsid w:val="009E27F4"/>
    <w:rsid w:val="009E2D79"/>
    <w:rsid w:val="009E37B2"/>
    <w:rsid w:val="009E3A8D"/>
    <w:rsid w:val="009E3AFE"/>
    <w:rsid w:val="009E3EB1"/>
    <w:rsid w:val="009E44AB"/>
    <w:rsid w:val="009E4748"/>
    <w:rsid w:val="009E4E1F"/>
    <w:rsid w:val="009E4FDB"/>
    <w:rsid w:val="009E5A74"/>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193"/>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669"/>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7C30"/>
    <w:rsid w:val="00A40287"/>
    <w:rsid w:val="00A40452"/>
    <w:rsid w:val="00A40899"/>
    <w:rsid w:val="00A40AED"/>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0BC2"/>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B57"/>
    <w:rsid w:val="00A75EE0"/>
    <w:rsid w:val="00A76DA1"/>
    <w:rsid w:val="00A770A2"/>
    <w:rsid w:val="00A7783F"/>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09C"/>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DC4"/>
    <w:rsid w:val="00AE4585"/>
    <w:rsid w:val="00AE45DB"/>
    <w:rsid w:val="00AE4708"/>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752"/>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403"/>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19F5"/>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6D93"/>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8D1"/>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F82"/>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BC5"/>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04B"/>
    <w:rsid w:val="00C125A7"/>
    <w:rsid w:val="00C12D95"/>
    <w:rsid w:val="00C13E34"/>
    <w:rsid w:val="00C1421C"/>
    <w:rsid w:val="00C1457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0EA"/>
    <w:rsid w:val="00C355C2"/>
    <w:rsid w:val="00C36ABA"/>
    <w:rsid w:val="00C37BAA"/>
    <w:rsid w:val="00C37D77"/>
    <w:rsid w:val="00C40058"/>
    <w:rsid w:val="00C40542"/>
    <w:rsid w:val="00C40603"/>
    <w:rsid w:val="00C40977"/>
    <w:rsid w:val="00C4098D"/>
    <w:rsid w:val="00C416A1"/>
    <w:rsid w:val="00C41784"/>
    <w:rsid w:val="00C41B10"/>
    <w:rsid w:val="00C41F05"/>
    <w:rsid w:val="00C421C2"/>
    <w:rsid w:val="00C423FC"/>
    <w:rsid w:val="00C43937"/>
    <w:rsid w:val="00C43D02"/>
    <w:rsid w:val="00C441CD"/>
    <w:rsid w:val="00C44A91"/>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24AF"/>
    <w:rsid w:val="00C6338C"/>
    <w:rsid w:val="00C63735"/>
    <w:rsid w:val="00C649F1"/>
    <w:rsid w:val="00C666EA"/>
    <w:rsid w:val="00C66C21"/>
    <w:rsid w:val="00C673CF"/>
    <w:rsid w:val="00C70810"/>
    <w:rsid w:val="00C71401"/>
    <w:rsid w:val="00C71888"/>
    <w:rsid w:val="00C72011"/>
    <w:rsid w:val="00C724A7"/>
    <w:rsid w:val="00C72FC7"/>
    <w:rsid w:val="00C73084"/>
    <w:rsid w:val="00C733DB"/>
    <w:rsid w:val="00C74701"/>
    <w:rsid w:val="00C748B8"/>
    <w:rsid w:val="00C75A16"/>
    <w:rsid w:val="00C75EC5"/>
    <w:rsid w:val="00C765CD"/>
    <w:rsid w:val="00C7788E"/>
    <w:rsid w:val="00C77A66"/>
    <w:rsid w:val="00C801B1"/>
    <w:rsid w:val="00C804BE"/>
    <w:rsid w:val="00C80F8C"/>
    <w:rsid w:val="00C81247"/>
    <w:rsid w:val="00C81C58"/>
    <w:rsid w:val="00C8219A"/>
    <w:rsid w:val="00C835BF"/>
    <w:rsid w:val="00C83685"/>
    <w:rsid w:val="00C8430A"/>
    <w:rsid w:val="00C84D0D"/>
    <w:rsid w:val="00C857D8"/>
    <w:rsid w:val="00C86DC7"/>
    <w:rsid w:val="00C86DDC"/>
    <w:rsid w:val="00C8740D"/>
    <w:rsid w:val="00C87924"/>
    <w:rsid w:val="00C9040D"/>
    <w:rsid w:val="00C90E6D"/>
    <w:rsid w:val="00C917C7"/>
    <w:rsid w:val="00C919C5"/>
    <w:rsid w:val="00C91E7D"/>
    <w:rsid w:val="00C92FC4"/>
    <w:rsid w:val="00C9333A"/>
    <w:rsid w:val="00C93FD5"/>
    <w:rsid w:val="00C9432E"/>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37F85"/>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69A"/>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3D3F"/>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0B7"/>
    <w:rsid w:val="00DF4780"/>
    <w:rsid w:val="00DF4F58"/>
    <w:rsid w:val="00DF54B5"/>
    <w:rsid w:val="00DF5AA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31"/>
    <w:rsid w:val="00E120FD"/>
    <w:rsid w:val="00E127AE"/>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22E"/>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6F5E"/>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19D9"/>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414"/>
    <w:rsid w:val="00E80488"/>
    <w:rsid w:val="00E808C7"/>
    <w:rsid w:val="00E818CC"/>
    <w:rsid w:val="00E81912"/>
    <w:rsid w:val="00E82955"/>
    <w:rsid w:val="00E832F8"/>
    <w:rsid w:val="00E8383B"/>
    <w:rsid w:val="00E838E2"/>
    <w:rsid w:val="00E839A1"/>
    <w:rsid w:val="00E84586"/>
    <w:rsid w:val="00E84715"/>
    <w:rsid w:val="00E84813"/>
    <w:rsid w:val="00E848B6"/>
    <w:rsid w:val="00E84EE1"/>
    <w:rsid w:val="00E857BB"/>
    <w:rsid w:val="00E8666F"/>
    <w:rsid w:val="00E86E4F"/>
    <w:rsid w:val="00E87645"/>
    <w:rsid w:val="00E915CC"/>
    <w:rsid w:val="00E91E46"/>
    <w:rsid w:val="00E9246E"/>
    <w:rsid w:val="00E92585"/>
    <w:rsid w:val="00E925FB"/>
    <w:rsid w:val="00E9369B"/>
    <w:rsid w:val="00E947D0"/>
    <w:rsid w:val="00E94F26"/>
    <w:rsid w:val="00E961C5"/>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520"/>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984"/>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6C8"/>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2C0"/>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44FB"/>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320549">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292820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5208996">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71334761">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4463124">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77564707">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044327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39ED9-15DC-4548-9FA2-16A016E7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5475</Words>
  <Characters>30116</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2019-03-27T20:11:00Z</cp:lastPrinted>
  <dcterms:created xsi:type="dcterms:W3CDTF">2019-03-28T19:23:00Z</dcterms:created>
  <dcterms:modified xsi:type="dcterms:W3CDTF">2019-05-08T01:26:00Z</dcterms:modified>
</cp:coreProperties>
</file>